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2F09" w14:textId="50D001E1" w:rsidR="00400DCA" w:rsidRPr="00665613" w:rsidRDefault="004A5D05" w:rsidP="000553E5">
      <w:pPr>
        <w:pStyle w:val="NoSpacing"/>
        <w:tabs>
          <w:tab w:val="center" w:pos="4510"/>
          <w:tab w:val="left" w:pos="7889"/>
        </w:tabs>
        <w:jc w:val="center"/>
        <w:outlineLvl w:val="0"/>
        <w:rPr>
          <w:rFonts w:ascii="Montserrat" w:eastAsia="Arial" w:hAnsi="Montserrat" w:cs="Arial"/>
          <w:b/>
          <w:bCs/>
          <w:sz w:val="28"/>
          <w:szCs w:val="28"/>
          <w:u w:val="single"/>
        </w:rPr>
      </w:pPr>
      <w:r w:rsidRPr="00665613">
        <w:rPr>
          <w:rFonts w:ascii="Montserrat" w:eastAsia="Arial" w:hAnsi="Montserrat" w:cs="Arial"/>
          <w:b/>
          <w:bCs/>
          <w:sz w:val="28"/>
          <w:szCs w:val="28"/>
          <w:u w:val="single"/>
        </w:rPr>
        <w:t>Key Information Document</w:t>
      </w:r>
    </w:p>
    <w:p w14:paraId="2BFD49EE" w14:textId="77777777" w:rsidR="00400DCA" w:rsidRPr="00665613" w:rsidRDefault="00400DCA" w:rsidP="00377643">
      <w:pPr>
        <w:pStyle w:val="NoSpacing"/>
        <w:tabs>
          <w:tab w:val="center" w:pos="4510"/>
          <w:tab w:val="left" w:pos="7889"/>
        </w:tabs>
        <w:jc w:val="center"/>
        <w:rPr>
          <w:rFonts w:ascii="Montserrat" w:eastAsia="Arial" w:hAnsi="Montserrat" w:cs="Arial"/>
          <w:b/>
          <w:bCs/>
          <w:sz w:val="22"/>
          <w:szCs w:val="22"/>
          <w:u w:val="single"/>
        </w:rPr>
      </w:pPr>
    </w:p>
    <w:p w14:paraId="2F5E5D49" w14:textId="2143EAFF" w:rsidR="00DB01D3" w:rsidRPr="00665613" w:rsidRDefault="004679BA" w:rsidP="00377643">
      <w:pPr>
        <w:pStyle w:val="NoSpacing"/>
        <w:tabs>
          <w:tab w:val="center" w:pos="4510"/>
          <w:tab w:val="left" w:pos="7889"/>
        </w:tabs>
        <w:rPr>
          <w:rFonts w:ascii="Montserrat" w:eastAsia="Arial" w:hAnsi="Montserrat" w:cs="Arial"/>
          <w:bCs/>
          <w:sz w:val="20"/>
          <w:szCs w:val="20"/>
        </w:rPr>
      </w:pPr>
      <w:r w:rsidRPr="00665613">
        <w:rPr>
          <w:rFonts w:ascii="Montserrat" w:eastAsia="Arial" w:hAnsi="Montserrat" w:cs="Arial"/>
          <w:bCs/>
          <w:sz w:val="20"/>
          <w:szCs w:val="20"/>
        </w:rPr>
        <w:t>This Key Information Document (KID) explains how pay is typically processed when you are engaged via an umbrella company.</w:t>
      </w:r>
      <w:r w:rsidRPr="00665613">
        <w:rPr>
          <w:rFonts w:ascii="Montserrat" w:eastAsia="Arial" w:hAnsi="Montserrat" w:cs="Arial"/>
          <w:bCs/>
          <w:sz w:val="20"/>
          <w:szCs w:val="20"/>
        </w:rPr>
        <w:br/>
        <w:t xml:space="preserve">It is for </w:t>
      </w:r>
      <w:r w:rsidRPr="00665613">
        <w:rPr>
          <w:rFonts w:ascii="Montserrat" w:eastAsia="Arial" w:hAnsi="Montserrat" w:cs="Arial"/>
          <w:b/>
          <w:bCs/>
          <w:sz w:val="20"/>
          <w:szCs w:val="20"/>
        </w:rPr>
        <w:t>illustration purposes only</w:t>
      </w:r>
      <w:r w:rsidRPr="00665613">
        <w:rPr>
          <w:rFonts w:ascii="Montserrat" w:eastAsia="Arial" w:hAnsi="Montserrat" w:cs="Arial"/>
          <w:bCs/>
          <w:sz w:val="20"/>
          <w:szCs w:val="20"/>
        </w:rPr>
        <w:t xml:space="preserve"> and does not represent the terms of any specific umbrella company. Once you have selected an umbrella company, they will issue you with their own KID, which will include their actual deductions, fees, and any benefits</w:t>
      </w:r>
    </w:p>
    <w:p w14:paraId="2EB9BD15" w14:textId="77777777" w:rsidR="004679BA" w:rsidRPr="00665613" w:rsidRDefault="004679BA" w:rsidP="00377643">
      <w:pPr>
        <w:pStyle w:val="NoSpacing"/>
        <w:tabs>
          <w:tab w:val="center" w:pos="4510"/>
          <w:tab w:val="left" w:pos="7889"/>
        </w:tabs>
        <w:rPr>
          <w:rFonts w:ascii="Montserrat" w:eastAsia="Arial" w:hAnsi="Montserrat" w:cs="Arial"/>
          <w:bCs/>
          <w:sz w:val="20"/>
          <w:szCs w:val="20"/>
        </w:rPr>
      </w:pPr>
    </w:p>
    <w:p w14:paraId="522D747D" w14:textId="77777777" w:rsidR="00772B49" w:rsidRPr="00665613" w:rsidRDefault="001A7321" w:rsidP="00377643">
      <w:pPr>
        <w:pStyle w:val="NoSpacing"/>
        <w:rPr>
          <w:rFonts w:ascii="Montserrat" w:eastAsia="Arial" w:hAnsi="Montserrat" w:cs="Arial"/>
          <w:iCs/>
          <w:sz w:val="20"/>
          <w:szCs w:val="20"/>
        </w:rPr>
      </w:pPr>
      <w:r w:rsidRPr="00665613">
        <w:rPr>
          <w:rFonts w:ascii="Montserrat" w:eastAsia="Arial" w:hAnsi="Montserrat" w:cs="Arial"/>
          <w:iCs/>
          <w:sz w:val="20"/>
          <w:szCs w:val="20"/>
        </w:rPr>
        <w:t>The Employment Agency Standards (EAS) Inspectorate is the government authority responsible for the enforcement of certain agency worker rights. You can raise a concern with them directly on 0</w:t>
      </w:r>
      <w:r w:rsidR="00C52C67" w:rsidRPr="00665613">
        <w:rPr>
          <w:rFonts w:ascii="Montserrat" w:eastAsia="Arial" w:hAnsi="Montserrat" w:cs="Arial"/>
          <w:iCs/>
          <w:sz w:val="20"/>
          <w:szCs w:val="20"/>
        </w:rPr>
        <w:t>20 7215 5000 or through the ACAS</w:t>
      </w:r>
      <w:r w:rsidRPr="00665613">
        <w:rPr>
          <w:rFonts w:ascii="Montserrat" w:eastAsia="Arial" w:hAnsi="Montserrat" w:cs="Arial"/>
          <w:iCs/>
          <w:sz w:val="20"/>
          <w:szCs w:val="20"/>
        </w:rPr>
        <w:t xml:space="preserve"> helpline 0300 123 1100, Monday to Friday, 8am to 6pm.</w:t>
      </w:r>
    </w:p>
    <w:p w14:paraId="34DAB761" w14:textId="77777777" w:rsidR="00331786" w:rsidRPr="00665613" w:rsidRDefault="00331786" w:rsidP="00377643">
      <w:pPr>
        <w:pStyle w:val="NoSpacing"/>
        <w:rPr>
          <w:rFonts w:ascii="Montserrat" w:eastAsia="Arial" w:hAnsi="Montserrat" w:cs="Arial"/>
          <w:iCs/>
          <w:sz w:val="21"/>
          <w:szCs w:val="21"/>
        </w:rPr>
      </w:pPr>
    </w:p>
    <w:p w14:paraId="45B9C128" w14:textId="77777777" w:rsidR="00772B49" w:rsidRPr="00665613" w:rsidRDefault="000553E5" w:rsidP="000553E5">
      <w:pPr>
        <w:pStyle w:val="NoSpacing"/>
        <w:jc w:val="center"/>
        <w:outlineLvl w:val="0"/>
        <w:rPr>
          <w:rFonts w:ascii="Montserrat" w:eastAsia="Arial" w:hAnsi="Montserrat" w:cs="Arial"/>
          <w:b/>
          <w:iCs/>
          <w:sz w:val="21"/>
          <w:szCs w:val="21"/>
        </w:rPr>
      </w:pPr>
      <w:r w:rsidRPr="00665613">
        <w:rPr>
          <w:rFonts w:ascii="Montserrat" w:eastAsia="Arial" w:hAnsi="Montserrat" w:cs="Arial"/>
          <w:b/>
          <w:iCs/>
          <w:sz w:val="21"/>
          <w:szCs w:val="21"/>
        </w:rPr>
        <w:t>GENERAL</w:t>
      </w:r>
      <w:r w:rsidR="00772B49" w:rsidRPr="00665613">
        <w:rPr>
          <w:rFonts w:ascii="Montserrat" w:eastAsia="Arial" w:hAnsi="Montserrat" w:cs="Arial"/>
          <w:b/>
          <w:iCs/>
          <w:sz w:val="21"/>
          <w:szCs w:val="21"/>
        </w:rPr>
        <w:t xml:space="preserve"> INFORMATION</w:t>
      </w:r>
    </w:p>
    <w:p w14:paraId="0233E8DD" w14:textId="77777777" w:rsidR="00227B14" w:rsidRPr="00665613" w:rsidRDefault="00227B14" w:rsidP="00C9267D">
      <w:pPr>
        <w:pStyle w:val="NoSpacing"/>
        <w:rPr>
          <w:rFonts w:ascii="Montserrat" w:hAnsi="Montserrat" w:cs="Arial"/>
          <w:b/>
          <w:sz w:val="22"/>
          <w:szCs w:val="22"/>
        </w:rPr>
      </w:pPr>
    </w:p>
    <w:tbl>
      <w:tblPr>
        <w:tblStyle w:val="TableGrid"/>
        <w:tblW w:w="0" w:type="auto"/>
        <w:tblLook w:val="04A0" w:firstRow="1" w:lastRow="0" w:firstColumn="1" w:lastColumn="0" w:noHBand="0" w:noVBand="1"/>
      </w:tblPr>
      <w:tblGrid>
        <w:gridCol w:w="3463"/>
        <w:gridCol w:w="5547"/>
      </w:tblGrid>
      <w:tr w:rsidR="00A32A84" w:rsidRPr="00665613" w14:paraId="0368039A" w14:textId="77777777" w:rsidTr="004679BA">
        <w:trPr>
          <w:trHeight w:val="642"/>
        </w:trPr>
        <w:tc>
          <w:tcPr>
            <w:tcW w:w="3463" w:type="dxa"/>
          </w:tcPr>
          <w:p w14:paraId="1C7904C9" w14:textId="77777777" w:rsidR="00A32A84" w:rsidRPr="00665613" w:rsidRDefault="0EC3F085" w:rsidP="0EC3F085">
            <w:pPr>
              <w:pStyle w:val="NoSpacing"/>
              <w:rPr>
                <w:rFonts w:ascii="Montserrat" w:eastAsia="Arial" w:hAnsi="Montserrat" w:cs="Arial"/>
                <w:b/>
                <w:bCs/>
                <w:sz w:val="20"/>
                <w:szCs w:val="20"/>
              </w:rPr>
            </w:pPr>
            <w:r w:rsidRPr="00665613">
              <w:rPr>
                <w:rFonts w:ascii="Montserrat" w:eastAsia="Arial" w:hAnsi="Montserrat" w:cs="Arial"/>
                <w:b/>
                <w:bCs/>
                <w:sz w:val="20"/>
                <w:szCs w:val="20"/>
              </w:rPr>
              <w:t>Your name:</w:t>
            </w:r>
          </w:p>
        </w:tc>
        <w:tc>
          <w:tcPr>
            <w:tcW w:w="5547" w:type="dxa"/>
          </w:tcPr>
          <w:p w14:paraId="50420E96" w14:textId="43610370" w:rsidR="0086203F" w:rsidRDefault="0086203F">
            <w:pPr>
              <w:pStyle w:val="NoSpacing"/>
              <w:spacing w:line="259" w:lineRule="auto"/>
              <w:rPr>
                <w:rFonts w:ascii="Montserrat" w:hAnsi="Montserrat" w:cs="Arial"/>
                <w:color w:val="FFFFFF" w:themeColor="background1"/>
                <w:sz w:val="20"/>
                <w:szCs w:val="20"/>
              </w:rPr>
            </w:pPr>
          </w:p>
        </w:tc>
      </w:tr>
      <w:tr w:rsidR="00A32A84" w:rsidRPr="00665613" w14:paraId="729902FA" w14:textId="77777777" w:rsidTr="00773B35">
        <w:tc>
          <w:tcPr>
            <w:tcW w:w="3463" w:type="dxa"/>
          </w:tcPr>
          <w:p w14:paraId="485ED3EE" w14:textId="77777777" w:rsidR="00A32A84" w:rsidRPr="00665613" w:rsidRDefault="0EC3F085" w:rsidP="0EC3F085">
            <w:pPr>
              <w:pStyle w:val="NoSpacing"/>
              <w:rPr>
                <w:rFonts w:ascii="Montserrat" w:eastAsia="Arial" w:hAnsi="Montserrat" w:cs="Arial"/>
                <w:b/>
                <w:bCs/>
                <w:sz w:val="20"/>
                <w:szCs w:val="20"/>
              </w:rPr>
            </w:pPr>
            <w:r w:rsidRPr="00665613">
              <w:rPr>
                <w:rFonts w:ascii="Montserrat" w:eastAsia="Arial" w:hAnsi="Montserrat" w:cs="Arial"/>
                <w:b/>
                <w:bCs/>
                <w:sz w:val="20"/>
                <w:szCs w:val="20"/>
              </w:rPr>
              <w:t>Name of employment business:</w:t>
            </w:r>
          </w:p>
        </w:tc>
        <w:tc>
          <w:tcPr>
            <w:tcW w:w="5547" w:type="dxa"/>
          </w:tcPr>
          <w:p w14:paraId="78F53902" w14:textId="77777777" w:rsidR="005E0A80" w:rsidRPr="00665613" w:rsidRDefault="00830C58" w:rsidP="006E4629">
            <w:pPr>
              <w:pStyle w:val="NoSpacing"/>
              <w:rPr>
                <w:rFonts w:ascii="Montserrat" w:hAnsi="Montserrat" w:cs="Arial"/>
                <w:sz w:val="20"/>
                <w:szCs w:val="20"/>
              </w:rPr>
            </w:pPr>
            <w:r w:rsidRPr="00665613">
              <w:rPr>
                <w:rFonts w:ascii="Montserrat" w:hAnsi="Montserrat" w:cs="Arial"/>
                <w:sz w:val="20"/>
                <w:szCs w:val="20"/>
              </w:rPr>
              <w:t>P</w:t>
            </w:r>
            <w:r w:rsidR="0382F276" w:rsidRPr="00665613">
              <w:rPr>
                <w:rFonts w:ascii="Montserrat" w:hAnsi="Montserrat" w:cs="Arial"/>
                <w:sz w:val="20"/>
                <w:szCs w:val="20"/>
              </w:rPr>
              <w:t xml:space="preserve">ermanent Futures </w:t>
            </w:r>
            <w:r w:rsidRPr="00665613">
              <w:rPr>
                <w:rFonts w:ascii="Montserrat" w:hAnsi="Montserrat" w:cs="Arial"/>
                <w:sz w:val="20"/>
                <w:szCs w:val="20"/>
              </w:rPr>
              <w:t>Ltd</w:t>
            </w:r>
          </w:p>
        </w:tc>
      </w:tr>
      <w:tr w:rsidR="00773B35" w:rsidRPr="00665613" w14:paraId="784BE1EC" w14:textId="77777777" w:rsidTr="00773B35">
        <w:tc>
          <w:tcPr>
            <w:tcW w:w="3463" w:type="dxa"/>
          </w:tcPr>
          <w:p w14:paraId="73141765" w14:textId="42049295" w:rsidR="00CE4320" w:rsidRPr="00665613" w:rsidRDefault="00000000">
            <w:pPr>
              <w:rPr>
                <w:rFonts w:ascii="Montserrat" w:hAnsi="Montserrat"/>
                <w:sz w:val="20"/>
                <w:szCs w:val="20"/>
              </w:rPr>
            </w:pPr>
            <w:r w:rsidRPr="00665613">
              <w:rPr>
                <w:rFonts w:ascii="Montserrat" w:hAnsi="Montserrat"/>
                <w:sz w:val="20"/>
                <w:szCs w:val="20"/>
              </w:rPr>
              <w:t xml:space="preserve">Umbrella company: </w:t>
            </w:r>
          </w:p>
        </w:tc>
        <w:tc>
          <w:tcPr>
            <w:tcW w:w="5547" w:type="dxa"/>
          </w:tcPr>
          <w:p w14:paraId="64D27127" w14:textId="26DE8798" w:rsidR="00871B42" w:rsidRPr="00665613" w:rsidRDefault="00A3237F">
            <w:pPr>
              <w:pStyle w:val="NoSpacing"/>
              <w:rPr>
                <w:rFonts w:ascii="Montserrat" w:hAnsi="Montserrat" w:cs="Arial"/>
                <w:sz w:val="20"/>
                <w:szCs w:val="20"/>
                <w:highlight w:val="yellow"/>
              </w:rPr>
            </w:pPr>
            <w:r w:rsidRPr="00665613">
              <w:rPr>
                <w:rFonts w:ascii="Montserrat" w:hAnsi="Montserrat"/>
                <w:sz w:val="20"/>
                <w:szCs w:val="20"/>
              </w:rPr>
              <w:t>You will be engaged through an umbrella company of your choice (details will be provided separately).</w:t>
            </w:r>
          </w:p>
        </w:tc>
      </w:tr>
      <w:tr w:rsidR="00773B35" w:rsidRPr="00665613" w14:paraId="64718520" w14:textId="77777777" w:rsidTr="00773B35">
        <w:tc>
          <w:tcPr>
            <w:tcW w:w="3463" w:type="dxa"/>
          </w:tcPr>
          <w:p w14:paraId="12270523" w14:textId="7C8A2261" w:rsidR="00CE4320" w:rsidRPr="00665613" w:rsidRDefault="00000000">
            <w:pPr>
              <w:rPr>
                <w:rFonts w:ascii="Montserrat" w:hAnsi="Montserrat"/>
                <w:sz w:val="20"/>
                <w:szCs w:val="20"/>
              </w:rPr>
            </w:pPr>
            <w:r w:rsidRPr="00665613">
              <w:rPr>
                <w:rFonts w:ascii="Montserrat" w:hAnsi="Montserrat"/>
                <w:sz w:val="20"/>
                <w:szCs w:val="20"/>
              </w:rPr>
              <w:t xml:space="preserve">Your employer: </w:t>
            </w:r>
          </w:p>
        </w:tc>
        <w:tc>
          <w:tcPr>
            <w:tcW w:w="5547" w:type="dxa"/>
          </w:tcPr>
          <w:p w14:paraId="7DFCC07D" w14:textId="52FE3027" w:rsidR="00871B42" w:rsidRPr="00665613" w:rsidRDefault="00A3237F">
            <w:pPr>
              <w:pStyle w:val="NoSpacing"/>
              <w:rPr>
                <w:rFonts w:ascii="Montserrat" w:hAnsi="Montserrat" w:cs="Arial"/>
                <w:sz w:val="20"/>
                <w:szCs w:val="20"/>
              </w:rPr>
            </w:pPr>
            <w:r w:rsidRPr="00665613">
              <w:rPr>
                <w:rFonts w:ascii="Montserrat" w:hAnsi="Montserrat"/>
                <w:sz w:val="20"/>
                <w:szCs w:val="20"/>
              </w:rPr>
              <w:t>The umbrella company you choose to work with</w:t>
            </w:r>
          </w:p>
        </w:tc>
      </w:tr>
      <w:tr w:rsidR="00773B35" w:rsidRPr="00665613" w14:paraId="32C6EB5A" w14:textId="77777777" w:rsidTr="00773B35">
        <w:tc>
          <w:tcPr>
            <w:tcW w:w="3463" w:type="dxa"/>
          </w:tcPr>
          <w:p w14:paraId="720D176E" w14:textId="77777777" w:rsidR="00773B35" w:rsidRPr="00665613" w:rsidRDefault="00773B35" w:rsidP="00773B35">
            <w:pPr>
              <w:pStyle w:val="NoSpacing"/>
              <w:rPr>
                <w:rFonts w:ascii="Montserrat" w:eastAsia="Arial" w:hAnsi="Montserrat" w:cs="Arial"/>
                <w:b/>
                <w:bCs/>
                <w:sz w:val="20"/>
                <w:szCs w:val="20"/>
              </w:rPr>
            </w:pPr>
            <w:r w:rsidRPr="00665613">
              <w:rPr>
                <w:rFonts w:ascii="Montserrat" w:eastAsia="Arial" w:hAnsi="Montserrat" w:cs="Arial"/>
                <w:b/>
                <w:bCs/>
                <w:sz w:val="20"/>
                <w:szCs w:val="20"/>
              </w:rPr>
              <w:t>Type of contract you will be engaged under:</w:t>
            </w:r>
          </w:p>
        </w:tc>
        <w:tc>
          <w:tcPr>
            <w:tcW w:w="5547" w:type="dxa"/>
          </w:tcPr>
          <w:p w14:paraId="7B48CBFF" w14:textId="77777777" w:rsidR="00773B35" w:rsidRPr="00665613" w:rsidRDefault="00773B35" w:rsidP="00773B35">
            <w:pPr>
              <w:pStyle w:val="NoSpacing"/>
              <w:rPr>
                <w:rFonts w:ascii="Montserrat" w:hAnsi="Montserrat" w:cs="Arial"/>
                <w:sz w:val="20"/>
                <w:szCs w:val="20"/>
              </w:rPr>
            </w:pPr>
            <w:r w:rsidRPr="00665613">
              <w:rPr>
                <w:rFonts w:ascii="Montserrat" w:hAnsi="Montserrat" w:cs="Arial"/>
                <w:sz w:val="20"/>
                <w:szCs w:val="20"/>
              </w:rPr>
              <w:t>Terms of Engagement Contract</w:t>
            </w:r>
          </w:p>
        </w:tc>
      </w:tr>
      <w:tr w:rsidR="00773B35" w:rsidRPr="00665613" w14:paraId="18DF8E4E" w14:textId="77777777" w:rsidTr="00773B35">
        <w:tc>
          <w:tcPr>
            <w:tcW w:w="3463" w:type="dxa"/>
          </w:tcPr>
          <w:p w14:paraId="143F9CF6" w14:textId="6BE02410" w:rsidR="00CE4320" w:rsidRPr="00665613" w:rsidRDefault="00000000">
            <w:pPr>
              <w:rPr>
                <w:rFonts w:ascii="Montserrat" w:hAnsi="Montserrat"/>
                <w:sz w:val="20"/>
                <w:szCs w:val="20"/>
              </w:rPr>
            </w:pPr>
            <w:r w:rsidRPr="00665613">
              <w:rPr>
                <w:rFonts w:ascii="Montserrat" w:hAnsi="Montserrat"/>
                <w:sz w:val="20"/>
                <w:szCs w:val="20"/>
              </w:rPr>
              <w:t xml:space="preserve">Who will be responsible for paying you: </w:t>
            </w:r>
          </w:p>
        </w:tc>
        <w:tc>
          <w:tcPr>
            <w:tcW w:w="5547" w:type="dxa"/>
          </w:tcPr>
          <w:p w14:paraId="677544DC" w14:textId="13DBA1F0" w:rsidR="00871B42" w:rsidRPr="00665613" w:rsidRDefault="00A3237F">
            <w:pPr>
              <w:pStyle w:val="NoSpacing"/>
              <w:rPr>
                <w:rFonts w:ascii="Montserrat" w:hAnsi="Montserrat" w:cs="Arial"/>
                <w:sz w:val="20"/>
                <w:szCs w:val="20"/>
                <w:highlight w:val="yellow"/>
              </w:rPr>
            </w:pPr>
            <w:r w:rsidRPr="00665613">
              <w:rPr>
                <w:rFonts w:ascii="Montserrat" w:hAnsi="Montserrat"/>
                <w:sz w:val="20"/>
                <w:szCs w:val="20"/>
              </w:rPr>
              <w:t>The umbrella company</w:t>
            </w:r>
          </w:p>
        </w:tc>
      </w:tr>
      <w:tr w:rsidR="00773B35" w:rsidRPr="00665613" w14:paraId="4EBFE786" w14:textId="77777777" w:rsidTr="00773B35">
        <w:tc>
          <w:tcPr>
            <w:tcW w:w="3463" w:type="dxa"/>
          </w:tcPr>
          <w:p w14:paraId="53630CC5" w14:textId="77777777" w:rsidR="00CE4320" w:rsidRPr="00665613" w:rsidRDefault="00000000">
            <w:pPr>
              <w:rPr>
                <w:rFonts w:ascii="Montserrat" w:hAnsi="Montserrat"/>
                <w:sz w:val="20"/>
                <w:szCs w:val="20"/>
              </w:rPr>
            </w:pPr>
            <w:r w:rsidRPr="00665613">
              <w:rPr>
                <w:rFonts w:ascii="Montserrat" w:hAnsi="Montserrat"/>
                <w:sz w:val="20"/>
                <w:szCs w:val="20"/>
              </w:rPr>
              <w:t>How often you will be paid: Weekly (or as agreed with the umbrella company)</w:t>
            </w:r>
          </w:p>
        </w:tc>
        <w:tc>
          <w:tcPr>
            <w:tcW w:w="5547" w:type="dxa"/>
          </w:tcPr>
          <w:p w14:paraId="19EDB184" w14:textId="77777777" w:rsidR="00773B35" w:rsidRPr="00665613" w:rsidRDefault="00773B35" w:rsidP="00773B35">
            <w:pPr>
              <w:pStyle w:val="NoSpacing"/>
              <w:rPr>
                <w:rFonts w:ascii="Montserrat" w:hAnsi="Montserrat" w:cs="Arial"/>
                <w:b/>
                <w:sz w:val="20"/>
                <w:szCs w:val="20"/>
              </w:rPr>
            </w:pPr>
            <w:r w:rsidRPr="00665613">
              <w:rPr>
                <w:rFonts w:ascii="Montserrat" w:hAnsi="Montserrat" w:cs="Arial"/>
                <w:sz w:val="20"/>
                <w:szCs w:val="20"/>
              </w:rPr>
              <w:t>Weekly</w:t>
            </w:r>
          </w:p>
        </w:tc>
      </w:tr>
    </w:tbl>
    <w:p w14:paraId="3321DFF7" w14:textId="77777777" w:rsidR="00810795" w:rsidRPr="00665613" w:rsidRDefault="00810795" w:rsidP="004E6C63">
      <w:pPr>
        <w:pStyle w:val="NoSpacing"/>
        <w:outlineLvl w:val="0"/>
        <w:rPr>
          <w:rFonts w:ascii="Montserrat" w:hAnsi="Montserrat" w:cs="Arial"/>
          <w:b/>
          <w:sz w:val="21"/>
          <w:szCs w:val="21"/>
        </w:rPr>
      </w:pPr>
    </w:p>
    <w:p w14:paraId="3599C9DE" w14:textId="77777777" w:rsidR="0026435D" w:rsidRPr="00665613" w:rsidRDefault="001A7321" w:rsidP="000553E5">
      <w:pPr>
        <w:pStyle w:val="NoSpacing"/>
        <w:jc w:val="center"/>
        <w:outlineLvl w:val="0"/>
        <w:rPr>
          <w:rFonts w:ascii="Montserrat" w:hAnsi="Montserrat" w:cs="Arial"/>
          <w:b/>
          <w:sz w:val="21"/>
          <w:szCs w:val="21"/>
        </w:rPr>
      </w:pPr>
      <w:r w:rsidRPr="00665613">
        <w:rPr>
          <w:rFonts w:ascii="Montserrat" w:hAnsi="Montserrat" w:cs="Arial"/>
          <w:b/>
          <w:sz w:val="21"/>
          <w:szCs w:val="21"/>
        </w:rPr>
        <w:t xml:space="preserve">INTERMEDIARY OR </w:t>
      </w:r>
      <w:r w:rsidR="0026435D" w:rsidRPr="00665613">
        <w:rPr>
          <w:rFonts w:ascii="Montserrat" w:hAnsi="Montserrat" w:cs="Arial"/>
          <w:b/>
          <w:sz w:val="21"/>
          <w:szCs w:val="21"/>
        </w:rPr>
        <w:t>UMBRELLA COMPANY PAY INFORMATION</w:t>
      </w:r>
    </w:p>
    <w:p w14:paraId="67E219E5" w14:textId="77777777" w:rsidR="00BB62CD" w:rsidRPr="00665613" w:rsidRDefault="00BB62CD" w:rsidP="0038478F">
      <w:pPr>
        <w:pStyle w:val="NoSpacing"/>
        <w:rPr>
          <w:rFonts w:ascii="Montserrat" w:hAnsi="Montserrat" w:cs="Arial"/>
          <w:sz w:val="21"/>
          <w:szCs w:val="21"/>
        </w:rPr>
      </w:pPr>
    </w:p>
    <w:p w14:paraId="680854A2" w14:textId="77777777" w:rsidR="003E0B7A" w:rsidRPr="00665613" w:rsidRDefault="003E0B7A" w:rsidP="003E0B7A">
      <w:pPr>
        <w:rPr>
          <w:rFonts w:ascii="Montserrat" w:eastAsia="Times New Roman" w:hAnsi="Montserrat" w:cs="Calibri"/>
          <w:color w:val="000000"/>
          <w:sz w:val="20"/>
          <w:szCs w:val="20"/>
          <w:lang w:eastAsia="en-GB"/>
        </w:rPr>
      </w:pPr>
      <w:r w:rsidRPr="00665613">
        <w:rPr>
          <w:rFonts w:ascii="Montserrat" w:eastAsia="Times New Roman" w:hAnsi="Montserrat" w:cs="Arial"/>
          <w:color w:val="000000"/>
          <w:sz w:val="20"/>
          <w:szCs w:val="20"/>
          <w:lang w:eastAsia="en-GB"/>
        </w:rPr>
        <w:t>You are being paid through an</w:t>
      </w:r>
      <w:r w:rsidR="001A7321" w:rsidRPr="00665613">
        <w:rPr>
          <w:rFonts w:ascii="Montserrat" w:eastAsia="Times New Roman" w:hAnsi="Montserrat" w:cs="Arial"/>
          <w:color w:val="000000"/>
          <w:sz w:val="20"/>
          <w:szCs w:val="20"/>
          <w:lang w:eastAsia="en-GB"/>
        </w:rPr>
        <w:t xml:space="preserve"> intermediary or</w:t>
      </w:r>
      <w:r w:rsidRPr="00665613">
        <w:rPr>
          <w:rFonts w:ascii="Montserrat" w:eastAsia="Times New Roman" w:hAnsi="Montserrat" w:cs="Arial"/>
          <w:color w:val="000000"/>
          <w:sz w:val="20"/>
          <w:szCs w:val="20"/>
          <w:lang w:eastAsia="en-GB"/>
        </w:rPr>
        <w:t xml:space="preserve"> umbrella company: a third-party organisation that will calculate your tax and other deductions and then pay you for the work undertaken for the hirer. We will still be finding you assignments.</w:t>
      </w:r>
    </w:p>
    <w:p w14:paraId="22A3C104" w14:textId="77777777" w:rsidR="003E0B7A" w:rsidRPr="00665613" w:rsidRDefault="003E0B7A" w:rsidP="003E0B7A">
      <w:pPr>
        <w:rPr>
          <w:rFonts w:ascii="Montserrat" w:eastAsia="Times New Roman" w:hAnsi="Montserrat" w:cs="Calibri"/>
          <w:color w:val="000000"/>
          <w:sz w:val="20"/>
          <w:szCs w:val="20"/>
          <w:lang w:eastAsia="en-GB"/>
        </w:rPr>
      </w:pPr>
      <w:r w:rsidRPr="00665613">
        <w:rPr>
          <w:rFonts w:ascii="Montserrat" w:eastAsia="Times New Roman" w:hAnsi="Montserrat" w:cs="Arial"/>
          <w:color w:val="000000"/>
          <w:sz w:val="20"/>
          <w:szCs w:val="20"/>
          <w:lang w:eastAsia="en-GB"/>
        </w:rPr>
        <w:t> </w:t>
      </w:r>
    </w:p>
    <w:p w14:paraId="7F307B15" w14:textId="77777777" w:rsidR="00331786" w:rsidRPr="00665613" w:rsidRDefault="003E0B7A" w:rsidP="00331786">
      <w:pPr>
        <w:rPr>
          <w:rFonts w:ascii="Montserrat" w:eastAsia="Times New Roman" w:hAnsi="Montserrat" w:cs="Arial"/>
          <w:color w:val="000000"/>
          <w:sz w:val="20"/>
          <w:szCs w:val="20"/>
          <w:lang w:eastAsia="en-GB"/>
        </w:rPr>
      </w:pPr>
      <w:r w:rsidRPr="00665613">
        <w:rPr>
          <w:rFonts w:ascii="Montserrat" w:eastAsia="Times New Roman" w:hAnsi="Montserrat" w:cs="Arial"/>
          <w:color w:val="000000"/>
          <w:sz w:val="20"/>
          <w:szCs w:val="20"/>
          <w:lang w:eastAsia="en-GB"/>
        </w:rPr>
        <w:t xml:space="preserve">The money earned on your assignments will be transferred to the umbrella company as part of their income. They will then pay you your wage. All the deductions made </w:t>
      </w:r>
      <w:r w:rsidR="00AB654D" w:rsidRPr="00665613">
        <w:rPr>
          <w:rFonts w:ascii="Montserrat" w:eastAsia="Times New Roman" w:hAnsi="Montserrat" w:cs="Arial"/>
          <w:color w:val="000000"/>
          <w:sz w:val="20"/>
          <w:szCs w:val="20"/>
          <w:lang w:eastAsia="en-GB"/>
        </w:rPr>
        <w:t>which affect your wage</w:t>
      </w:r>
      <w:r w:rsidRPr="00665613">
        <w:rPr>
          <w:rFonts w:ascii="Montserrat" w:eastAsia="Times New Roman" w:hAnsi="Montserrat" w:cs="Arial"/>
          <w:color w:val="000000"/>
          <w:sz w:val="20"/>
          <w:szCs w:val="20"/>
          <w:lang w:eastAsia="en-GB"/>
        </w:rPr>
        <w:t xml:space="preserve"> are listed below. If you have any queries about these please contact us.</w:t>
      </w:r>
      <w:r w:rsidR="00331786" w:rsidRPr="00665613">
        <w:rPr>
          <w:rFonts w:ascii="Montserrat" w:eastAsia="Times New Roman" w:hAnsi="Montserrat" w:cs="Arial"/>
          <w:color w:val="000000"/>
          <w:sz w:val="20"/>
          <w:szCs w:val="20"/>
          <w:lang w:eastAsia="en-GB"/>
        </w:rPr>
        <w:t xml:space="preserve"> </w:t>
      </w:r>
    </w:p>
    <w:p w14:paraId="01EEE385" w14:textId="77777777" w:rsidR="00331786" w:rsidRPr="00665613" w:rsidRDefault="00331786" w:rsidP="00331786">
      <w:pPr>
        <w:rPr>
          <w:rFonts w:ascii="Montserrat" w:eastAsia="Times New Roman" w:hAnsi="Montserrat" w:cs="Arial"/>
          <w:color w:val="000000"/>
          <w:sz w:val="20"/>
          <w:szCs w:val="20"/>
          <w:lang w:eastAsia="en-GB"/>
        </w:rPr>
      </w:pPr>
    </w:p>
    <w:p w14:paraId="449B27C7" w14:textId="77777777" w:rsidR="005D34F4" w:rsidRPr="00665613" w:rsidRDefault="003E0B7A" w:rsidP="00331786">
      <w:pPr>
        <w:rPr>
          <w:rFonts w:ascii="Montserrat" w:eastAsia="Times New Roman" w:hAnsi="Montserrat" w:cs="Arial"/>
          <w:color w:val="000000"/>
          <w:sz w:val="20"/>
          <w:szCs w:val="20"/>
          <w:lang w:eastAsia="en-GB"/>
        </w:rPr>
      </w:pPr>
      <w:r w:rsidRPr="00665613">
        <w:rPr>
          <w:rFonts w:ascii="Montserrat" w:eastAsia="Times New Roman" w:hAnsi="Montserrat" w:cs="Arial"/>
          <w:color w:val="000000"/>
          <w:sz w:val="20"/>
          <w:szCs w:val="20"/>
          <w:lang w:eastAsia="en-GB"/>
        </w:rPr>
        <w:t>Your payslip may show you as an employee of the umbrella company listed below.</w:t>
      </w:r>
    </w:p>
    <w:p w14:paraId="0F51DB8F" w14:textId="77777777" w:rsidR="00091D9B" w:rsidRPr="00665613" w:rsidRDefault="00091D9B" w:rsidP="00091D9B">
      <w:pPr>
        <w:pStyle w:val="NoSpacing"/>
        <w:rPr>
          <w:rFonts w:ascii="Montserrat" w:hAnsi="Montserrat" w:cs="Arial"/>
          <w:b/>
          <w:sz w:val="20"/>
          <w:szCs w:val="20"/>
        </w:rPr>
      </w:pPr>
    </w:p>
    <w:tbl>
      <w:tblPr>
        <w:tblStyle w:val="TableGrid"/>
        <w:tblW w:w="0" w:type="auto"/>
        <w:tblLook w:val="04A0" w:firstRow="1" w:lastRow="0" w:firstColumn="1" w:lastColumn="0" w:noHBand="0" w:noVBand="1"/>
      </w:tblPr>
      <w:tblGrid>
        <w:gridCol w:w="4673"/>
        <w:gridCol w:w="4337"/>
      </w:tblGrid>
      <w:tr w:rsidR="00773B35" w:rsidRPr="00665613" w14:paraId="7CE677A8" w14:textId="77777777" w:rsidTr="608B2D4D">
        <w:tc>
          <w:tcPr>
            <w:tcW w:w="4673" w:type="dxa"/>
          </w:tcPr>
          <w:p w14:paraId="5260B465" w14:textId="77777777" w:rsidR="00CE4320" w:rsidRPr="00665613" w:rsidRDefault="00000000">
            <w:pPr>
              <w:rPr>
                <w:rFonts w:ascii="Montserrat" w:hAnsi="Montserrat"/>
                <w:sz w:val="20"/>
                <w:szCs w:val="20"/>
              </w:rPr>
            </w:pPr>
            <w:r w:rsidRPr="00665613">
              <w:rPr>
                <w:rFonts w:ascii="Montserrat" w:hAnsi="Montserrat"/>
                <w:sz w:val="20"/>
                <w:szCs w:val="20"/>
              </w:rPr>
              <w:t>Umbrella company: You will be engaged through an umbrella company of your choice (details will be provided separately).</w:t>
            </w:r>
          </w:p>
        </w:tc>
        <w:tc>
          <w:tcPr>
            <w:tcW w:w="4337" w:type="dxa"/>
          </w:tcPr>
          <w:p w14:paraId="62F5706A" w14:textId="76CFBF6E" w:rsidR="00871B42" w:rsidRPr="00665613" w:rsidRDefault="004679BA">
            <w:pPr>
              <w:pStyle w:val="NoSpacing"/>
              <w:rPr>
                <w:rFonts w:ascii="Montserrat" w:eastAsia="Arial" w:hAnsi="Montserrat" w:cs="Arial"/>
                <w:b/>
                <w:bCs/>
                <w:sz w:val="20"/>
                <w:szCs w:val="20"/>
              </w:rPr>
            </w:pPr>
            <w:r w:rsidRPr="00665613">
              <w:rPr>
                <w:rFonts w:ascii="Montserrat" w:hAnsi="Montserrat"/>
                <w:sz w:val="20"/>
                <w:szCs w:val="20"/>
              </w:rPr>
              <w:t>You will be engaged through an umbrella company of your choice (details will be provided separately).</w:t>
            </w:r>
          </w:p>
        </w:tc>
      </w:tr>
      <w:tr w:rsidR="00773B35" w:rsidRPr="00665613" w14:paraId="36B40FD4" w14:textId="77777777" w:rsidTr="608B2D4D">
        <w:tc>
          <w:tcPr>
            <w:tcW w:w="4673" w:type="dxa"/>
          </w:tcPr>
          <w:p w14:paraId="3089707A" w14:textId="77777777" w:rsidR="00773B35" w:rsidRPr="00665613" w:rsidRDefault="00773B35" w:rsidP="00773B35">
            <w:pPr>
              <w:pStyle w:val="NoSpacing"/>
              <w:rPr>
                <w:rFonts w:ascii="Montserrat" w:eastAsia="Arial" w:hAnsi="Montserrat" w:cs="Arial"/>
                <w:b/>
                <w:bCs/>
                <w:sz w:val="20"/>
                <w:szCs w:val="20"/>
              </w:rPr>
            </w:pPr>
            <w:r w:rsidRPr="00665613">
              <w:rPr>
                <w:rFonts w:ascii="Montserrat" w:eastAsia="Arial" w:hAnsi="Montserrat" w:cs="Arial"/>
                <w:b/>
                <w:bCs/>
                <w:sz w:val="20"/>
                <w:szCs w:val="20"/>
              </w:rPr>
              <w:t>Any business connection between the intermediary or umbrella company, the employment business and the person responsible for paying you:</w:t>
            </w:r>
          </w:p>
        </w:tc>
        <w:tc>
          <w:tcPr>
            <w:tcW w:w="4337" w:type="dxa"/>
          </w:tcPr>
          <w:p w14:paraId="23ACC952" w14:textId="77777777" w:rsidR="00773B35" w:rsidRPr="00665613" w:rsidRDefault="00773B35" w:rsidP="00773B35">
            <w:pPr>
              <w:pStyle w:val="NoSpacing"/>
              <w:rPr>
                <w:rFonts w:ascii="Montserrat" w:hAnsi="Montserrat" w:cs="Arial"/>
                <w:sz w:val="20"/>
                <w:szCs w:val="20"/>
              </w:rPr>
            </w:pPr>
            <w:r w:rsidRPr="00665613">
              <w:rPr>
                <w:rFonts w:ascii="Montserrat" w:hAnsi="Montserrat" w:cs="Arial"/>
                <w:sz w:val="20"/>
                <w:szCs w:val="20"/>
              </w:rPr>
              <w:t>N/A</w:t>
            </w:r>
          </w:p>
        </w:tc>
      </w:tr>
      <w:tr w:rsidR="00773B35" w:rsidRPr="00665613" w14:paraId="6C771BA0" w14:textId="77777777" w:rsidTr="608B2D4D">
        <w:trPr>
          <w:trHeight w:val="643"/>
        </w:trPr>
        <w:tc>
          <w:tcPr>
            <w:tcW w:w="4673" w:type="dxa"/>
          </w:tcPr>
          <w:p w14:paraId="34D004F8" w14:textId="77777777" w:rsidR="00773B35" w:rsidRPr="00665613" w:rsidRDefault="00773B35" w:rsidP="00773B35">
            <w:pPr>
              <w:pStyle w:val="NoSpacing"/>
              <w:rPr>
                <w:rFonts w:ascii="Montserrat" w:eastAsia="Arial" w:hAnsi="Montserrat" w:cs="Arial"/>
                <w:b/>
                <w:bCs/>
                <w:sz w:val="20"/>
                <w:szCs w:val="20"/>
              </w:rPr>
            </w:pPr>
            <w:r w:rsidRPr="00665613">
              <w:rPr>
                <w:rFonts w:ascii="Montserrat" w:eastAsia="Arial" w:hAnsi="Montserrat" w:cs="Arial"/>
                <w:b/>
                <w:bCs/>
                <w:sz w:val="20"/>
                <w:szCs w:val="20"/>
              </w:rPr>
              <w:t>Expected or minimum gross rate of pay transferred to the intermediary or umbrella company from us:</w:t>
            </w:r>
          </w:p>
        </w:tc>
        <w:tc>
          <w:tcPr>
            <w:tcW w:w="4337" w:type="dxa"/>
          </w:tcPr>
          <w:p w14:paraId="2B5B667A" w14:textId="77777777" w:rsidR="00773B35" w:rsidRPr="00665613" w:rsidRDefault="00773B35" w:rsidP="00773B35">
            <w:pPr>
              <w:pStyle w:val="NoSpacing"/>
              <w:rPr>
                <w:rFonts w:ascii="Montserrat" w:hAnsi="Montserrat" w:cs="Arial"/>
                <w:sz w:val="20"/>
                <w:szCs w:val="20"/>
              </w:rPr>
            </w:pPr>
            <w:r w:rsidRPr="00665613">
              <w:rPr>
                <w:rFonts w:ascii="Montserrat" w:hAnsi="Montserrat" w:cs="Arial"/>
                <w:sz w:val="20"/>
                <w:szCs w:val="20"/>
              </w:rPr>
              <w:t>Minimum billing rate charged by the intermediary</w:t>
            </w:r>
          </w:p>
        </w:tc>
      </w:tr>
      <w:tr w:rsidR="00773B35" w:rsidRPr="00665613" w14:paraId="7B7C9C10" w14:textId="77777777" w:rsidTr="608B2D4D">
        <w:tc>
          <w:tcPr>
            <w:tcW w:w="4673" w:type="dxa"/>
          </w:tcPr>
          <w:p w14:paraId="306BCA01" w14:textId="77777777" w:rsidR="00773B35" w:rsidRPr="00665613" w:rsidDel="00C82E9C" w:rsidRDefault="00773B35" w:rsidP="00773B35">
            <w:pPr>
              <w:pStyle w:val="NoSpacing"/>
              <w:rPr>
                <w:rFonts w:ascii="Montserrat" w:eastAsia="Arial" w:hAnsi="Montserrat" w:cs="Arial"/>
                <w:b/>
                <w:bCs/>
                <w:sz w:val="20"/>
                <w:szCs w:val="20"/>
              </w:rPr>
            </w:pPr>
            <w:r w:rsidRPr="00665613">
              <w:rPr>
                <w:rFonts w:ascii="Montserrat" w:eastAsia="Arial" w:hAnsi="Montserrat" w:cs="Arial"/>
                <w:b/>
                <w:bCs/>
                <w:sz w:val="20"/>
                <w:szCs w:val="20"/>
              </w:rPr>
              <w:t>Deductions from intermediary or umbrella income required by law:</w:t>
            </w:r>
          </w:p>
        </w:tc>
        <w:tc>
          <w:tcPr>
            <w:tcW w:w="4337" w:type="dxa"/>
          </w:tcPr>
          <w:p w14:paraId="283E5CD8" w14:textId="756B9E43" w:rsidR="00773B35" w:rsidRPr="00665613" w:rsidRDefault="00773B35" w:rsidP="00773B35">
            <w:pPr>
              <w:pStyle w:val="NoSpacing"/>
              <w:rPr>
                <w:rFonts w:ascii="Montserrat" w:hAnsi="Montserrat" w:cs="Arial"/>
                <w:color w:val="000000" w:themeColor="text1"/>
                <w:sz w:val="20"/>
                <w:szCs w:val="20"/>
              </w:rPr>
            </w:pPr>
            <w:r w:rsidRPr="00665613">
              <w:rPr>
                <w:rFonts w:ascii="Montserrat" w:hAnsi="Montserrat" w:cs="Arial"/>
                <w:color w:val="000000" w:themeColor="text1"/>
                <w:sz w:val="20"/>
                <w:szCs w:val="20"/>
              </w:rPr>
              <w:t>Employers National Insurance, Apprenticeship Levy</w:t>
            </w:r>
          </w:p>
        </w:tc>
      </w:tr>
      <w:tr w:rsidR="00773B35" w:rsidRPr="00665613" w14:paraId="564CB2EA" w14:textId="77777777" w:rsidTr="608B2D4D">
        <w:trPr>
          <w:trHeight w:val="70"/>
        </w:trPr>
        <w:tc>
          <w:tcPr>
            <w:tcW w:w="4673" w:type="dxa"/>
          </w:tcPr>
          <w:p w14:paraId="767C0A98" w14:textId="77777777" w:rsidR="00773B35" w:rsidRPr="00665613" w:rsidRDefault="00773B35" w:rsidP="00773B35">
            <w:pPr>
              <w:pStyle w:val="NoSpacing"/>
              <w:rPr>
                <w:rFonts w:ascii="Montserrat" w:eastAsia="Arial" w:hAnsi="Montserrat" w:cs="Arial"/>
                <w:b/>
                <w:bCs/>
                <w:sz w:val="20"/>
                <w:szCs w:val="20"/>
              </w:rPr>
            </w:pPr>
            <w:r w:rsidRPr="00665613">
              <w:rPr>
                <w:rFonts w:ascii="Montserrat" w:eastAsia="Arial" w:hAnsi="Montserrat" w:cs="Arial"/>
                <w:b/>
                <w:bCs/>
                <w:sz w:val="20"/>
                <w:szCs w:val="20"/>
              </w:rPr>
              <w:lastRenderedPageBreak/>
              <w:t xml:space="preserve">Any other deductions from umbrella income (to include amounts or how they are calculated) </w:t>
            </w:r>
          </w:p>
        </w:tc>
        <w:tc>
          <w:tcPr>
            <w:tcW w:w="4337" w:type="dxa"/>
          </w:tcPr>
          <w:p w14:paraId="0FAF61EE" w14:textId="77777777" w:rsidR="00773B35" w:rsidRPr="00665613" w:rsidRDefault="00773B35" w:rsidP="00773B35">
            <w:pPr>
              <w:pStyle w:val="NoSpacing"/>
              <w:rPr>
                <w:rFonts w:ascii="Montserrat" w:hAnsi="Montserrat" w:cs="Arial"/>
                <w:b/>
                <w:sz w:val="20"/>
                <w:szCs w:val="20"/>
              </w:rPr>
            </w:pPr>
            <w:r w:rsidRPr="00665613">
              <w:rPr>
                <w:rFonts w:ascii="Montserrat" w:hAnsi="Montserrat" w:cs="Arial"/>
                <w:sz w:val="20"/>
                <w:szCs w:val="20"/>
              </w:rPr>
              <w:t>Employers Pension Contributions (if applicable). Weekly admin fee as stated by the umbrella company</w:t>
            </w:r>
          </w:p>
        </w:tc>
      </w:tr>
    </w:tbl>
    <w:p w14:paraId="57789179" w14:textId="77777777" w:rsidR="009B10D6" w:rsidRPr="00665613" w:rsidRDefault="009B10D6" w:rsidP="009B10D6">
      <w:pPr>
        <w:pStyle w:val="NoSpacing"/>
        <w:rPr>
          <w:rFonts w:ascii="Montserrat" w:hAnsi="Montserrat" w:cs="Arial"/>
          <w:b/>
          <w:sz w:val="20"/>
          <w:szCs w:val="20"/>
        </w:rPr>
      </w:pPr>
    </w:p>
    <w:tbl>
      <w:tblPr>
        <w:tblStyle w:val="TableGrid"/>
        <w:tblW w:w="0" w:type="auto"/>
        <w:tblLook w:val="04A0" w:firstRow="1" w:lastRow="0" w:firstColumn="1" w:lastColumn="0" w:noHBand="0" w:noVBand="1"/>
      </w:tblPr>
      <w:tblGrid>
        <w:gridCol w:w="4673"/>
        <w:gridCol w:w="4337"/>
      </w:tblGrid>
      <w:tr w:rsidR="00FD4130" w:rsidRPr="00665613" w14:paraId="43034754" w14:textId="77777777" w:rsidTr="58FE7B8F">
        <w:tc>
          <w:tcPr>
            <w:tcW w:w="4673" w:type="dxa"/>
          </w:tcPr>
          <w:p w14:paraId="4771C053" w14:textId="77777777" w:rsidR="00FD4130" w:rsidRPr="00665613" w:rsidRDefault="00FD4130" w:rsidP="00921D67">
            <w:pPr>
              <w:pStyle w:val="NoSpacing"/>
              <w:rPr>
                <w:rFonts w:ascii="Montserrat" w:eastAsia="Arial" w:hAnsi="Montserrat" w:cs="Arial"/>
                <w:b/>
                <w:bCs/>
                <w:sz w:val="20"/>
                <w:szCs w:val="20"/>
              </w:rPr>
            </w:pPr>
            <w:r w:rsidRPr="00665613">
              <w:rPr>
                <w:rFonts w:ascii="Montserrat" w:eastAsia="Arial" w:hAnsi="Montserrat" w:cs="Arial"/>
                <w:b/>
                <w:bCs/>
                <w:sz w:val="20"/>
                <w:szCs w:val="20"/>
              </w:rPr>
              <w:t>Expected or minimum rate of pay to you:</w:t>
            </w:r>
          </w:p>
        </w:tc>
        <w:tc>
          <w:tcPr>
            <w:tcW w:w="4337" w:type="dxa"/>
          </w:tcPr>
          <w:p w14:paraId="064292B8" w14:textId="37FB3A29" w:rsidR="00EA7B02" w:rsidRPr="00665613" w:rsidRDefault="00830C58" w:rsidP="000C0C88">
            <w:pPr>
              <w:pStyle w:val="NoSpacing"/>
              <w:rPr>
                <w:rFonts w:ascii="Montserrat" w:hAnsi="Montserrat" w:cs="Arial"/>
                <w:sz w:val="20"/>
                <w:szCs w:val="20"/>
              </w:rPr>
            </w:pPr>
            <w:r w:rsidRPr="00665613">
              <w:rPr>
                <w:rFonts w:ascii="Montserrat" w:hAnsi="Montserrat" w:cs="Arial"/>
                <w:sz w:val="20"/>
                <w:szCs w:val="20"/>
              </w:rPr>
              <w:t>National Living/Minimum Wage based upon age category</w:t>
            </w:r>
          </w:p>
        </w:tc>
      </w:tr>
      <w:tr w:rsidR="00FD4130" w:rsidRPr="00665613" w14:paraId="7337CB3B" w14:textId="77777777" w:rsidTr="58FE7B8F">
        <w:tc>
          <w:tcPr>
            <w:tcW w:w="4673" w:type="dxa"/>
          </w:tcPr>
          <w:p w14:paraId="6FD43AFA" w14:textId="77777777" w:rsidR="00091D9B" w:rsidRPr="00665613" w:rsidRDefault="00FD4130" w:rsidP="00EA3C52">
            <w:pPr>
              <w:pStyle w:val="NoSpacing"/>
              <w:rPr>
                <w:rFonts w:ascii="Montserrat" w:eastAsia="Arial" w:hAnsi="Montserrat" w:cs="Arial"/>
                <w:b/>
                <w:bCs/>
                <w:sz w:val="20"/>
                <w:szCs w:val="20"/>
              </w:rPr>
            </w:pPr>
            <w:r w:rsidRPr="00665613">
              <w:rPr>
                <w:rFonts w:ascii="Montserrat" w:eastAsia="Arial" w:hAnsi="Montserrat" w:cs="Arial"/>
                <w:b/>
                <w:bCs/>
                <w:sz w:val="20"/>
                <w:szCs w:val="20"/>
              </w:rPr>
              <w:t>Deductions from your wage required by law:</w:t>
            </w:r>
          </w:p>
        </w:tc>
        <w:tc>
          <w:tcPr>
            <w:tcW w:w="4337" w:type="dxa"/>
          </w:tcPr>
          <w:p w14:paraId="3BCE44F2" w14:textId="3BF3074B" w:rsidR="00EA7B02" w:rsidRPr="00665613" w:rsidRDefault="00830C58" w:rsidP="000C0C88">
            <w:pPr>
              <w:pStyle w:val="NoSpacing"/>
              <w:rPr>
                <w:rFonts w:ascii="Montserrat" w:hAnsi="Montserrat" w:cs="Arial"/>
                <w:sz w:val="20"/>
                <w:szCs w:val="20"/>
              </w:rPr>
            </w:pPr>
            <w:r w:rsidRPr="00665613">
              <w:rPr>
                <w:rFonts w:ascii="Montserrat" w:hAnsi="Montserrat" w:cs="Arial"/>
                <w:sz w:val="20"/>
                <w:szCs w:val="20"/>
              </w:rPr>
              <w:t>Pay as You Earn Tax (PAYE), Employees National Insurance</w:t>
            </w:r>
          </w:p>
        </w:tc>
      </w:tr>
      <w:tr w:rsidR="00FD4130" w:rsidRPr="00665613" w14:paraId="00CC7407" w14:textId="77777777" w:rsidTr="58FE7B8F">
        <w:tc>
          <w:tcPr>
            <w:tcW w:w="4673" w:type="dxa"/>
          </w:tcPr>
          <w:p w14:paraId="3E7C9609" w14:textId="77777777" w:rsidR="00091D9B" w:rsidRPr="00665613" w:rsidRDefault="00FD4130" w:rsidP="00EA3C52">
            <w:pPr>
              <w:pStyle w:val="NoSpacing"/>
              <w:rPr>
                <w:rFonts w:ascii="Montserrat" w:eastAsia="Arial" w:hAnsi="Montserrat" w:cs="Arial"/>
                <w:b/>
                <w:bCs/>
                <w:sz w:val="20"/>
                <w:szCs w:val="20"/>
              </w:rPr>
            </w:pPr>
            <w:r w:rsidRPr="00665613">
              <w:rPr>
                <w:rFonts w:ascii="Montserrat" w:eastAsia="Arial" w:hAnsi="Montserrat" w:cs="Arial"/>
                <w:b/>
                <w:bCs/>
                <w:sz w:val="20"/>
                <w:szCs w:val="20"/>
              </w:rPr>
              <w:t>Any other deductions or costs taken from your wage (to include amounts or how they are calculated:</w:t>
            </w:r>
          </w:p>
        </w:tc>
        <w:tc>
          <w:tcPr>
            <w:tcW w:w="4337" w:type="dxa"/>
          </w:tcPr>
          <w:p w14:paraId="4C94BDFF" w14:textId="77777777" w:rsidR="00830C58" w:rsidRPr="00665613" w:rsidRDefault="00830C58" w:rsidP="00830C58">
            <w:pPr>
              <w:pStyle w:val="NoSpacing"/>
              <w:rPr>
                <w:rFonts w:ascii="Montserrat" w:hAnsi="Montserrat" w:cs="Arial"/>
                <w:color w:val="000000" w:themeColor="text1"/>
                <w:sz w:val="20"/>
                <w:szCs w:val="20"/>
              </w:rPr>
            </w:pPr>
            <w:r w:rsidRPr="00665613">
              <w:rPr>
                <w:rFonts w:ascii="Montserrat" w:hAnsi="Montserrat" w:cs="Arial"/>
                <w:color w:val="000000" w:themeColor="text1"/>
                <w:sz w:val="20"/>
                <w:szCs w:val="20"/>
              </w:rPr>
              <w:t>Employee Pension Contributions,</w:t>
            </w:r>
          </w:p>
          <w:p w14:paraId="0149BA9B" w14:textId="77777777" w:rsidR="00FD4130" w:rsidRPr="00665613" w:rsidRDefault="00830C58" w:rsidP="00830C58">
            <w:pPr>
              <w:pStyle w:val="NoSpacing"/>
              <w:rPr>
                <w:rFonts w:ascii="Montserrat" w:hAnsi="Montserrat" w:cs="Arial"/>
                <w:color w:val="000000" w:themeColor="text1"/>
                <w:sz w:val="20"/>
                <w:szCs w:val="20"/>
              </w:rPr>
            </w:pPr>
            <w:r w:rsidRPr="00665613">
              <w:rPr>
                <w:rFonts w:ascii="Montserrat" w:hAnsi="Montserrat" w:cs="Arial"/>
                <w:color w:val="000000" w:themeColor="text1"/>
                <w:sz w:val="20"/>
                <w:szCs w:val="20"/>
              </w:rPr>
              <w:t>Student / Postgraduate Loan</w:t>
            </w:r>
          </w:p>
          <w:p w14:paraId="04886D0E" w14:textId="77777777" w:rsidR="00EA7B02" w:rsidRPr="00665613" w:rsidRDefault="00EA7B02" w:rsidP="00830C58">
            <w:pPr>
              <w:pStyle w:val="NoSpacing"/>
              <w:rPr>
                <w:rFonts w:ascii="Montserrat" w:hAnsi="Montserrat" w:cs="Arial"/>
                <w:b/>
                <w:color w:val="000000" w:themeColor="text1"/>
                <w:sz w:val="20"/>
                <w:szCs w:val="20"/>
              </w:rPr>
            </w:pPr>
          </w:p>
        </w:tc>
      </w:tr>
      <w:tr w:rsidR="00666B14" w:rsidRPr="00665613" w14:paraId="1410519E" w14:textId="77777777" w:rsidTr="58FE7B8F">
        <w:trPr>
          <w:trHeight w:val="526"/>
        </w:trPr>
        <w:tc>
          <w:tcPr>
            <w:tcW w:w="4673" w:type="dxa"/>
          </w:tcPr>
          <w:p w14:paraId="3E8BE986" w14:textId="77777777" w:rsidR="00666B14" w:rsidRPr="00665613" w:rsidRDefault="00666B14" w:rsidP="004A6AB5">
            <w:pPr>
              <w:pStyle w:val="NoSpacing"/>
              <w:rPr>
                <w:rFonts w:ascii="Montserrat" w:eastAsia="Arial" w:hAnsi="Montserrat" w:cs="Arial"/>
                <w:b/>
                <w:bCs/>
                <w:sz w:val="20"/>
                <w:szCs w:val="20"/>
              </w:rPr>
            </w:pPr>
            <w:r w:rsidRPr="00665613">
              <w:rPr>
                <w:rFonts w:ascii="Montserrat" w:eastAsia="Arial" w:hAnsi="Montserrat" w:cs="Arial"/>
                <w:b/>
                <w:bCs/>
                <w:sz w:val="20"/>
                <w:szCs w:val="20"/>
              </w:rPr>
              <w:t>Any fees for goods or services:</w:t>
            </w:r>
          </w:p>
        </w:tc>
        <w:tc>
          <w:tcPr>
            <w:tcW w:w="4337" w:type="dxa"/>
          </w:tcPr>
          <w:p w14:paraId="188A7DFF" w14:textId="77777777" w:rsidR="00666B14" w:rsidRPr="00665613" w:rsidRDefault="00830C58" w:rsidP="004A6AB5">
            <w:pPr>
              <w:pStyle w:val="NoSpacing"/>
              <w:rPr>
                <w:rFonts w:ascii="Montserrat" w:hAnsi="Montserrat" w:cs="Arial"/>
                <w:color w:val="000000" w:themeColor="text1"/>
                <w:sz w:val="20"/>
                <w:szCs w:val="20"/>
              </w:rPr>
            </w:pPr>
            <w:r w:rsidRPr="00665613">
              <w:rPr>
                <w:rFonts w:ascii="Montserrat" w:hAnsi="Montserrat" w:cs="Arial"/>
                <w:color w:val="000000" w:themeColor="text1"/>
                <w:sz w:val="20"/>
                <w:szCs w:val="20"/>
              </w:rPr>
              <w:t>N/A</w:t>
            </w:r>
          </w:p>
        </w:tc>
      </w:tr>
      <w:tr w:rsidR="00FD4130" w:rsidRPr="00665613" w14:paraId="38A800FF" w14:textId="77777777" w:rsidTr="58FE7B8F">
        <w:tc>
          <w:tcPr>
            <w:tcW w:w="4673" w:type="dxa"/>
          </w:tcPr>
          <w:p w14:paraId="5117D3CB" w14:textId="77777777" w:rsidR="00FD4130" w:rsidRPr="00665613" w:rsidRDefault="00FD4130" w:rsidP="00921D67">
            <w:pPr>
              <w:pStyle w:val="NoSpacing"/>
              <w:rPr>
                <w:rFonts w:ascii="Montserrat" w:eastAsia="Arial" w:hAnsi="Montserrat" w:cs="Arial"/>
                <w:b/>
                <w:bCs/>
                <w:sz w:val="20"/>
                <w:szCs w:val="20"/>
              </w:rPr>
            </w:pPr>
            <w:r w:rsidRPr="00665613">
              <w:rPr>
                <w:rFonts w:ascii="Montserrat" w:eastAsia="Arial" w:hAnsi="Montserrat" w:cs="Arial"/>
                <w:b/>
                <w:bCs/>
                <w:sz w:val="20"/>
                <w:szCs w:val="20"/>
              </w:rPr>
              <w:t>Holiday entitlement and pay:</w:t>
            </w:r>
          </w:p>
        </w:tc>
        <w:tc>
          <w:tcPr>
            <w:tcW w:w="4337" w:type="dxa"/>
          </w:tcPr>
          <w:p w14:paraId="165E3F1D" w14:textId="50CEAEB1" w:rsidR="00EA7B02" w:rsidRPr="00665613" w:rsidRDefault="00830C58" w:rsidP="00921D67">
            <w:pPr>
              <w:pStyle w:val="NoSpacing"/>
              <w:rPr>
                <w:rFonts w:ascii="Montserrat" w:hAnsi="Montserrat" w:cs="Arial"/>
                <w:sz w:val="20"/>
                <w:szCs w:val="20"/>
              </w:rPr>
            </w:pPr>
            <w:r w:rsidRPr="00665613">
              <w:rPr>
                <w:rFonts w:ascii="Montserrat" w:hAnsi="Montserrat" w:cs="Arial"/>
                <w:sz w:val="20"/>
                <w:szCs w:val="20"/>
              </w:rPr>
              <w:t>12.07% over and above your basic rate of pay</w:t>
            </w:r>
            <w:r w:rsidR="37F9C3BC" w:rsidRPr="00665613">
              <w:rPr>
                <w:rFonts w:ascii="Montserrat" w:hAnsi="Montserrat" w:cs="Arial"/>
                <w:sz w:val="20"/>
                <w:szCs w:val="20"/>
              </w:rPr>
              <w:t xml:space="preserve"> this can </w:t>
            </w:r>
            <w:proofErr w:type="spellStart"/>
            <w:r w:rsidR="37F9C3BC" w:rsidRPr="00665613">
              <w:rPr>
                <w:rFonts w:ascii="Montserrat" w:hAnsi="Montserrat" w:cs="Arial"/>
                <w:sz w:val="20"/>
                <w:szCs w:val="20"/>
              </w:rPr>
              <w:t>b</w:t>
            </w:r>
            <w:proofErr w:type="spellEnd"/>
            <w:r w:rsidR="37F9C3BC" w:rsidRPr="00665613">
              <w:rPr>
                <w:rFonts w:ascii="Montserrat" w:hAnsi="Montserrat" w:cs="Arial"/>
                <w:sz w:val="20"/>
                <w:szCs w:val="20"/>
              </w:rPr>
              <w:t xml:space="preserve"> rolled up or paid in one sum. </w:t>
            </w:r>
          </w:p>
        </w:tc>
      </w:tr>
      <w:tr w:rsidR="00FD4130" w:rsidRPr="00665613" w14:paraId="53428DB5" w14:textId="77777777" w:rsidTr="58FE7B8F">
        <w:trPr>
          <w:trHeight w:val="496"/>
        </w:trPr>
        <w:tc>
          <w:tcPr>
            <w:tcW w:w="4673" w:type="dxa"/>
          </w:tcPr>
          <w:p w14:paraId="203AF8BA" w14:textId="77777777" w:rsidR="00FD4130" w:rsidRPr="00665613" w:rsidRDefault="00FD4130" w:rsidP="00EA3C52">
            <w:pPr>
              <w:pStyle w:val="NoSpacing"/>
              <w:rPr>
                <w:rFonts w:ascii="Montserrat" w:eastAsia="Arial" w:hAnsi="Montserrat" w:cs="Arial"/>
                <w:b/>
                <w:bCs/>
                <w:sz w:val="20"/>
                <w:szCs w:val="20"/>
              </w:rPr>
            </w:pPr>
            <w:r w:rsidRPr="00665613">
              <w:rPr>
                <w:rFonts w:ascii="Montserrat" w:eastAsia="Arial" w:hAnsi="Montserrat" w:cs="Arial"/>
                <w:b/>
                <w:bCs/>
                <w:sz w:val="20"/>
                <w:szCs w:val="20"/>
              </w:rPr>
              <w:t>Additional benefits:</w:t>
            </w:r>
          </w:p>
        </w:tc>
        <w:tc>
          <w:tcPr>
            <w:tcW w:w="4337" w:type="dxa"/>
          </w:tcPr>
          <w:p w14:paraId="5F336F52" w14:textId="09E7095A" w:rsidR="00EA7B02" w:rsidRPr="00665613" w:rsidRDefault="00EA7B02" w:rsidP="00921D67">
            <w:pPr>
              <w:pStyle w:val="NoSpacing"/>
              <w:rPr>
                <w:rFonts w:ascii="Montserrat" w:hAnsi="Montserrat" w:cs="Arial"/>
                <w:sz w:val="20"/>
                <w:szCs w:val="20"/>
              </w:rPr>
            </w:pPr>
            <w:r w:rsidRPr="00665613">
              <w:rPr>
                <w:rFonts w:ascii="Montserrat" w:hAnsi="Montserrat" w:cs="Arial"/>
                <w:sz w:val="20"/>
                <w:szCs w:val="20"/>
              </w:rPr>
              <w:t>Please check with your umbrella company for details on benefits</w:t>
            </w:r>
          </w:p>
        </w:tc>
      </w:tr>
    </w:tbl>
    <w:p w14:paraId="3B432854" w14:textId="77777777" w:rsidR="00A142A6" w:rsidRPr="00665613" w:rsidRDefault="00A142A6" w:rsidP="009B10D6">
      <w:pPr>
        <w:pStyle w:val="NoSpacing"/>
        <w:rPr>
          <w:rFonts w:ascii="Montserrat" w:hAnsi="Montserrat" w:cs="Arial"/>
          <w:b/>
          <w:sz w:val="21"/>
          <w:szCs w:val="21"/>
        </w:rPr>
      </w:pPr>
    </w:p>
    <w:p w14:paraId="1A6EF49C" w14:textId="77777777" w:rsidR="00772B49" w:rsidRPr="00665613" w:rsidRDefault="0EC3F085" w:rsidP="00A076CA">
      <w:pPr>
        <w:pStyle w:val="NoSpacing"/>
        <w:jc w:val="center"/>
        <w:outlineLvl w:val="0"/>
        <w:rPr>
          <w:rFonts w:ascii="Montserrat" w:eastAsia="Arial" w:hAnsi="Montserrat" w:cs="Arial"/>
          <w:b/>
          <w:bCs/>
          <w:sz w:val="21"/>
          <w:szCs w:val="21"/>
        </w:rPr>
      </w:pPr>
      <w:r w:rsidRPr="00665613">
        <w:rPr>
          <w:rFonts w:ascii="Montserrat" w:eastAsia="Arial" w:hAnsi="Montserrat" w:cs="Arial"/>
          <w:b/>
          <w:bCs/>
          <w:sz w:val="21"/>
          <w:szCs w:val="21"/>
        </w:rPr>
        <w:t>EXAMPLE PAY</w:t>
      </w:r>
      <w:r w:rsidR="00331786" w:rsidRPr="00665613">
        <w:rPr>
          <w:rFonts w:ascii="Montserrat" w:eastAsia="Arial" w:hAnsi="Montserrat" w:cs="Arial"/>
          <w:b/>
          <w:bCs/>
          <w:sz w:val="21"/>
          <w:szCs w:val="21"/>
        </w:rPr>
        <w:t xml:space="preserve"> – Financial Year 202</w:t>
      </w:r>
      <w:r w:rsidR="004A7229" w:rsidRPr="00665613">
        <w:rPr>
          <w:rFonts w:ascii="Montserrat" w:eastAsia="Arial" w:hAnsi="Montserrat" w:cs="Arial"/>
          <w:b/>
          <w:bCs/>
          <w:sz w:val="21"/>
          <w:szCs w:val="21"/>
        </w:rPr>
        <w:t>5</w:t>
      </w:r>
      <w:r w:rsidR="00331786" w:rsidRPr="00665613">
        <w:rPr>
          <w:rFonts w:ascii="Montserrat" w:eastAsia="Arial" w:hAnsi="Montserrat" w:cs="Arial"/>
          <w:b/>
          <w:bCs/>
          <w:sz w:val="21"/>
          <w:szCs w:val="21"/>
        </w:rPr>
        <w:t>/2</w:t>
      </w:r>
      <w:r w:rsidR="004A7229" w:rsidRPr="00665613">
        <w:rPr>
          <w:rFonts w:ascii="Montserrat" w:eastAsia="Arial" w:hAnsi="Montserrat" w:cs="Arial"/>
          <w:b/>
          <w:bCs/>
          <w:sz w:val="21"/>
          <w:szCs w:val="21"/>
        </w:rPr>
        <w:t>6</w:t>
      </w:r>
    </w:p>
    <w:p w14:paraId="2DAAD333" w14:textId="77777777" w:rsidR="00EA7B02" w:rsidRPr="00665613" w:rsidRDefault="00EA7B02" w:rsidP="007B1A7C">
      <w:pPr>
        <w:tabs>
          <w:tab w:val="left" w:pos="3416"/>
        </w:tabs>
        <w:rPr>
          <w:rFonts w:ascii="Montserrat" w:hAnsi="Montserrat" w:cs="Arial"/>
          <w:sz w:val="22"/>
          <w:szCs w:val="22"/>
        </w:rPr>
      </w:pPr>
    </w:p>
    <w:p w14:paraId="5B1EDBB7" w14:textId="4289AFEB" w:rsidR="002D7535" w:rsidRPr="00665613" w:rsidRDefault="004679BA" w:rsidP="007B1A7C">
      <w:pPr>
        <w:tabs>
          <w:tab w:val="left" w:pos="3416"/>
        </w:tabs>
        <w:rPr>
          <w:rFonts w:ascii="Montserrat" w:hAnsi="Montserrat" w:cs="Arial"/>
          <w:sz w:val="20"/>
          <w:szCs w:val="20"/>
        </w:rPr>
      </w:pPr>
      <w:r w:rsidRPr="00665613">
        <w:rPr>
          <w:rFonts w:ascii="Montserrat" w:hAnsi="Montserrat" w:cs="Arial"/>
          <w:sz w:val="20"/>
          <w:szCs w:val="20"/>
        </w:rPr>
        <w:t>The figures below are for illustration only, based on standard tax assumptions. Actual payments may include other deductions (e.g. student loan, pension) and the administration margin may vary by umbrella company.</w:t>
      </w:r>
    </w:p>
    <w:p w14:paraId="3291E9FA" w14:textId="77777777" w:rsidR="004679BA" w:rsidRPr="00665613" w:rsidRDefault="004679BA" w:rsidP="007B1A7C">
      <w:pPr>
        <w:tabs>
          <w:tab w:val="left" w:pos="3416"/>
        </w:tabs>
        <w:rPr>
          <w:rFonts w:ascii="Montserrat" w:hAnsi="Montserrat" w:cs="Arial"/>
          <w:sz w:val="21"/>
          <w:szCs w:val="21"/>
        </w:rPr>
      </w:pPr>
    </w:p>
    <w:p w14:paraId="49DFDBEA" w14:textId="77777777" w:rsidR="00071EB3" w:rsidRPr="00665613" w:rsidRDefault="00071EB3" w:rsidP="002A3512">
      <w:pPr>
        <w:tabs>
          <w:tab w:val="left" w:pos="3416"/>
        </w:tabs>
        <w:rPr>
          <w:rFonts w:ascii="Montserrat" w:hAnsi="Montserrat" w:cs="Arial"/>
          <w:b/>
          <w:sz w:val="22"/>
          <w:szCs w:val="22"/>
        </w:rPr>
      </w:pPr>
      <w:r w:rsidRPr="00665613">
        <w:rPr>
          <w:rFonts w:ascii="Montserrat" w:hAnsi="Montserrat" w:cs="Arial"/>
          <w:b/>
          <w:sz w:val="22"/>
          <w:szCs w:val="22"/>
        </w:rPr>
        <w:t>Intermediary Payment Items</w:t>
      </w:r>
    </w:p>
    <w:p w14:paraId="2C047115" w14:textId="77777777" w:rsidR="00071EB3" w:rsidRPr="00665613" w:rsidRDefault="00071EB3" w:rsidP="00071EB3">
      <w:pPr>
        <w:tabs>
          <w:tab w:val="left" w:pos="3416"/>
        </w:tabs>
        <w:jc w:val="center"/>
        <w:rPr>
          <w:rFonts w:ascii="Montserrat" w:hAnsi="Montserrat" w:cs="Arial"/>
          <w:b/>
          <w:sz w:val="21"/>
          <w:szCs w:val="21"/>
        </w:rPr>
      </w:pPr>
    </w:p>
    <w:tbl>
      <w:tblPr>
        <w:tblStyle w:val="TableGrid"/>
        <w:tblW w:w="9209" w:type="dxa"/>
        <w:tblLook w:val="04A0" w:firstRow="1" w:lastRow="0" w:firstColumn="1" w:lastColumn="0" w:noHBand="0" w:noVBand="1"/>
      </w:tblPr>
      <w:tblGrid>
        <w:gridCol w:w="4248"/>
        <w:gridCol w:w="4961"/>
      </w:tblGrid>
      <w:tr w:rsidR="00021020" w:rsidRPr="00665613" w14:paraId="496F7D1D" w14:textId="77777777" w:rsidTr="00021020">
        <w:tc>
          <w:tcPr>
            <w:tcW w:w="4248" w:type="dxa"/>
          </w:tcPr>
          <w:p w14:paraId="4172FAA3"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Example gross pay to intermediary per week:</w:t>
            </w:r>
          </w:p>
        </w:tc>
        <w:tc>
          <w:tcPr>
            <w:tcW w:w="4961" w:type="dxa"/>
          </w:tcPr>
          <w:p w14:paraId="7306080B"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£1,000.00</w:t>
            </w:r>
          </w:p>
        </w:tc>
      </w:tr>
      <w:tr w:rsidR="00021020" w:rsidRPr="00665613" w14:paraId="3609CAA6" w14:textId="77777777" w:rsidTr="00021020">
        <w:tc>
          <w:tcPr>
            <w:tcW w:w="4248" w:type="dxa"/>
          </w:tcPr>
          <w:p w14:paraId="551FA9C2" w14:textId="77777777" w:rsidR="00021020" w:rsidRPr="00665613" w:rsidRDefault="00021020" w:rsidP="00331786">
            <w:pPr>
              <w:tabs>
                <w:tab w:val="left" w:pos="3416"/>
              </w:tabs>
              <w:rPr>
                <w:rFonts w:ascii="Montserrat" w:hAnsi="Montserrat" w:cs="Arial"/>
                <w:b/>
                <w:sz w:val="20"/>
                <w:szCs w:val="20"/>
              </w:rPr>
            </w:pPr>
            <w:r w:rsidRPr="00665613">
              <w:rPr>
                <w:rFonts w:ascii="Montserrat" w:hAnsi="Montserrat" w:cs="Arial"/>
                <w:b/>
                <w:sz w:val="20"/>
                <w:szCs w:val="20"/>
              </w:rPr>
              <w:t>Deductions from intermediary required by law:</w:t>
            </w:r>
          </w:p>
          <w:p w14:paraId="3AC06AB8"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Employers National Insurance</w:t>
            </w:r>
          </w:p>
          <w:p w14:paraId="02CAD643"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Apprenticeship Levy</w:t>
            </w:r>
          </w:p>
        </w:tc>
        <w:tc>
          <w:tcPr>
            <w:tcW w:w="4961" w:type="dxa"/>
          </w:tcPr>
          <w:p w14:paraId="3A8A6B68" w14:textId="77777777" w:rsidR="00021020" w:rsidRPr="00665613" w:rsidRDefault="00021020" w:rsidP="00331786">
            <w:pPr>
              <w:tabs>
                <w:tab w:val="left" w:pos="3416"/>
              </w:tabs>
              <w:jc w:val="center"/>
              <w:rPr>
                <w:rFonts w:ascii="Montserrat" w:hAnsi="Montserrat" w:cs="Arial"/>
                <w:sz w:val="20"/>
                <w:szCs w:val="20"/>
              </w:rPr>
            </w:pPr>
          </w:p>
          <w:p w14:paraId="6B474EEC"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£115.78</w:t>
            </w:r>
          </w:p>
          <w:p w14:paraId="29AB91EC"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£4.34</w:t>
            </w:r>
          </w:p>
        </w:tc>
      </w:tr>
      <w:tr w:rsidR="00021020" w:rsidRPr="00665613" w14:paraId="2C789D85" w14:textId="77777777" w:rsidTr="00021020">
        <w:tc>
          <w:tcPr>
            <w:tcW w:w="4248" w:type="dxa"/>
          </w:tcPr>
          <w:p w14:paraId="30B019D2" w14:textId="77777777" w:rsidR="00021020" w:rsidRPr="00665613" w:rsidRDefault="00021020" w:rsidP="00331786">
            <w:pPr>
              <w:autoSpaceDE w:val="0"/>
              <w:autoSpaceDN w:val="0"/>
              <w:adjustRightInd w:val="0"/>
              <w:rPr>
                <w:rFonts w:ascii="Montserrat" w:hAnsi="Montserrat" w:cs="Arial"/>
                <w:b/>
                <w:sz w:val="20"/>
                <w:szCs w:val="20"/>
              </w:rPr>
            </w:pPr>
            <w:r w:rsidRPr="00665613">
              <w:rPr>
                <w:rFonts w:ascii="Montserrat" w:hAnsi="Montserrat" w:cs="Arial"/>
                <w:b/>
                <w:sz w:val="20"/>
                <w:szCs w:val="20"/>
              </w:rPr>
              <w:t>Any other deductions from intermediary:</w:t>
            </w:r>
          </w:p>
          <w:p w14:paraId="6EDB6D1F"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Employer Pension</w:t>
            </w:r>
          </w:p>
          <w:p w14:paraId="72F62450"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Administration Margin</w:t>
            </w:r>
          </w:p>
        </w:tc>
        <w:tc>
          <w:tcPr>
            <w:tcW w:w="4961" w:type="dxa"/>
          </w:tcPr>
          <w:p w14:paraId="67DBFA2F" w14:textId="77777777" w:rsidR="00021020" w:rsidRPr="00665613" w:rsidRDefault="00021020" w:rsidP="00331786">
            <w:pPr>
              <w:tabs>
                <w:tab w:val="left" w:pos="3416"/>
              </w:tabs>
              <w:jc w:val="center"/>
              <w:rPr>
                <w:rFonts w:ascii="Montserrat" w:hAnsi="Montserrat" w:cs="Arial"/>
                <w:sz w:val="20"/>
                <w:szCs w:val="20"/>
              </w:rPr>
            </w:pPr>
          </w:p>
          <w:p w14:paraId="7D19D747"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£0.00</w:t>
            </w:r>
          </w:p>
          <w:p w14:paraId="6364C8CF"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£12.00</w:t>
            </w:r>
          </w:p>
        </w:tc>
      </w:tr>
    </w:tbl>
    <w:p w14:paraId="2A3FB582" w14:textId="77777777" w:rsidR="002D7535" w:rsidRPr="00665613" w:rsidRDefault="002D7535" w:rsidP="007B1A7C">
      <w:pPr>
        <w:tabs>
          <w:tab w:val="left" w:pos="3416"/>
        </w:tabs>
        <w:rPr>
          <w:rFonts w:ascii="Montserrat" w:hAnsi="Montserrat" w:cs="Arial"/>
          <w:sz w:val="23"/>
          <w:szCs w:val="22"/>
        </w:rPr>
      </w:pPr>
    </w:p>
    <w:p w14:paraId="69230CEC" w14:textId="77777777" w:rsidR="00071EB3" w:rsidRPr="00665613" w:rsidRDefault="00071EB3" w:rsidP="002A3512">
      <w:pPr>
        <w:tabs>
          <w:tab w:val="left" w:pos="3416"/>
        </w:tabs>
        <w:rPr>
          <w:rFonts w:ascii="Montserrat" w:hAnsi="Montserrat" w:cs="Arial"/>
          <w:b/>
        </w:rPr>
      </w:pPr>
      <w:r w:rsidRPr="00665613">
        <w:rPr>
          <w:rFonts w:ascii="Montserrat" w:hAnsi="Montserrat" w:cs="Arial"/>
          <w:b/>
        </w:rPr>
        <w:t>Worker Payment Items</w:t>
      </w:r>
    </w:p>
    <w:p w14:paraId="00B3ABA1" w14:textId="77777777" w:rsidR="00071EB3" w:rsidRPr="00665613" w:rsidRDefault="00071EB3" w:rsidP="00071EB3">
      <w:pPr>
        <w:tabs>
          <w:tab w:val="left" w:pos="3416"/>
        </w:tabs>
        <w:jc w:val="center"/>
        <w:rPr>
          <w:rFonts w:ascii="Montserrat" w:hAnsi="Montserrat" w:cs="Arial"/>
          <w:b/>
          <w:sz w:val="23"/>
          <w:szCs w:val="22"/>
        </w:rPr>
      </w:pPr>
    </w:p>
    <w:tbl>
      <w:tblPr>
        <w:tblStyle w:val="TableGrid"/>
        <w:tblW w:w="9209" w:type="dxa"/>
        <w:tblLook w:val="04A0" w:firstRow="1" w:lastRow="0" w:firstColumn="1" w:lastColumn="0" w:noHBand="0" w:noVBand="1"/>
      </w:tblPr>
      <w:tblGrid>
        <w:gridCol w:w="4248"/>
        <w:gridCol w:w="4961"/>
      </w:tblGrid>
      <w:tr w:rsidR="00021020" w:rsidRPr="00665613" w14:paraId="4DD3920F" w14:textId="77777777" w:rsidTr="00021020">
        <w:tc>
          <w:tcPr>
            <w:tcW w:w="4248" w:type="dxa"/>
          </w:tcPr>
          <w:p w14:paraId="07CBF690"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Example rate of pay to you (Taxable Income):</w:t>
            </w:r>
          </w:p>
        </w:tc>
        <w:tc>
          <w:tcPr>
            <w:tcW w:w="4961" w:type="dxa"/>
          </w:tcPr>
          <w:p w14:paraId="36BEB932"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£867.88</w:t>
            </w:r>
          </w:p>
        </w:tc>
      </w:tr>
      <w:tr w:rsidR="00021020" w:rsidRPr="00665613" w14:paraId="7D1331E4" w14:textId="77777777" w:rsidTr="00021020">
        <w:tc>
          <w:tcPr>
            <w:tcW w:w="4248" w:type="dxa"/>
          </w:tcPr>
          <w:p w14:paraId="48973858" w14:textId="77777777" w:rsidR="00021020" w:rsidRPr="00665613" w:rsidRDefault="00021020" w:rsidP="00331786">
            <w:pPr>
              <w:tabs>
                <w:tab w:val="left" w:pos="3416"/>
              </w:tabs>
              <w:rPr>
                <w:rFonts w:ascii="Montserrat" w:hAnsi="Montserrat" w:cs="Arial"/>
                <w:b/>
                <w:sz w:val="20"/>
                <w:szCs w:val="20"/>
              </w:rPr>
            </w:pPr>
            <w:r w:rsidRPr="00665613">
              <w:rPr>
                <w:rFonts w:ascii="Montserrat" w:hAnsi="Montserrat" w:cs="Arial"/>
                <w:b/>
                <w:sz w:val="20"/>
                <w:szCs w:val="20"/>
              </w:rPr>
              <w:t>Deductions from your pay required by law:</w:t>
            </w:r>
          </w:p>
          <w:p w14:paraId="6C595B36"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PAYE</w:t>
            </w:r>
          </w:p>
          <w:p w14:paraId="3B0D1F41"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Employee National Insurance</w:t>
            </w:r>
          </w:p>
        </w:tc>
        <w:tc>
          <w:tcPr>
            <w:tcW w:w="4961" w:type="dxa"/>
          </w:tcPr>
          <w:p w14:paraId="0174C52D" w14:textId="77777777" w:rsidR="00021020" w:rsidRPr="00665613" w:rsidRDefault="00021020" w:rsidP="00331786">
            <w:pPr>
              <w:tabs>
                <w:tab w:val="left" w:pos="3416"/>
              </w:tabs>
              <w:jc w:val="center"/>
              <w:rPr>
                <w:rFonts w:ascii="Montserrat" w:hAnsi="Montserrat" w:cs="Arial"/>
                <w:sz w:val="20"/>
                <w:szCs w:val="20"/>
              </w:rPr>
            </w:pPr>
          </w:p>
          <w:p w14:paraId="77BD0A8A"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£125.23</w:t>
            </w:r>
          </w:p>
          <w:p w14:paraId="2A4A3D02"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£50.07</w:t>
            </w:r>
          </w:p>
        </w:tc>
      </w:tr>
      <w:tr w:rsidR="00021020" w:rsidRPr="00665613" w14:paraId="36E45410" w14:textId="77777777" w:rsidTr="00021020">
        <w:tc>
          <w:tcPr>
            <w:tcW w:w="4248" w:type="dxa"/>
          </w:tcPr>
          <w:p w14:paraId="646DF28F" w14:textId="77777777" w:rsidR="00021020" w:rsidRPr="00665613" w:rsidRDefault="00021020" w:rsidP="00331786">
            <w:pPr>
              <w:tabs>
                <w:tab w:val="left" w:pos="3416"/>
              </w:tabs>
              <w:rPr>
                <w:rFonts w:ascii="Montserrat" w:hAnsi="Montserrat" w:cs="Arial"/>
                <w:b/>
                <w:sz w:val="20"/>
                <w:szCs w:val="20"/>
              </w:rPr>
            </w:pPr>
            <w:r w:rsidRPr="00665613">
              <w:rPr>
                <w:rFonts w:ascii="Montserrat" w:hAnsi="Montserrat" w:cs="Arial"/>
                <w:b/>
                <w:sz w:val="20"/>
                <w:szCs w:val="20"/>
              </w:rPr>
              <w:t>Any other deductions from your pay:</w:t>
            </w:r>
          </w:p>
          <w:p w14:paraId="68FF462B"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Student Loan</w:t>
            </w:r>
          </w:p>
          <w:p w14:paraId="2433C0E1"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Postgrad Loan</w:t>
            </w:r>
          </w:p>
          <w:p w14:paraId="707B48BC"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Employee Pension</w:t>
            </w:r>
          </w:p>
        </w:tc>
        <w:tc>
          <w:tcPr>
            <w:tcW w:w="4961" w:type="dxa"/>
          </w:tcPr>
          <w:p w14:paraId="44A23BB3" w14:textId="77777777" w:rsidR="00021020" w:rsidRPr="00665613" w:rsidRDefault="00021020" w:rsidP="00331786">
            <w:pPr>
              <w:tabs>
                <w:tab w:val="left" w:pos="3416"/>
              </w:tabs>
              <w:jc w:val="center"/>
              <w:rPr>
                <w:rFonts w:ascii="Montserrat" w:hAnsi="Montserrat" w:cs="Arial"/>
                <w:sz w:val="20"/>
                <w:szCs w:val="20"/>
              </w:rPr>
            </w:pPr>
          </w:p>
          <w:p w14:paraId="1ED90EFB"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£0.00</w:t>
            </w:r>
          </w:p>
          <w:p w14:paraId="08207B91"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£0.00</w:t>
            </w:r>
          </w:p>
          <w:p w14:paraId="61312EFC"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£0.00</w:t>
            </w:r>
          </w:p>
        </w:tc>
      </w:tr>
      <w:tr w:rsidR="00021020" w:rsidRPr="00665613" w14:paraId="46100682" w14:textId="77777777" w:rsidTr="00021020">
        <w:tc>
          <w:tcPr>
            <w:tcW w:w="4248" w:type="dxa"/>
          </w:tcPr>
          <w:p w14:paraId="7079AD78" w14:textId="77777777" w:rsidR="00021020" w:rsidRPr="00665613" w:rsidRDefault="00021020" w:rsidP="00331786">
            <w:pPr>
              <w:tabs>
                <w:tab w:val="left" w:pos="3416"/>
              </w:tabs>
              <w:rPr>
                <w:rFonts w:ascii="Montserrat" w:hAnsi="Montserrat" w:cs="Arial"/>
                <w:sz w:val="20"/>
                <w:szCs w:val="20"/>
              </w:rPr>
            </w:pPr>
            <w:r w:rsidRPr="00665613">
              <w:rPr>
                <w:rFonts w:ascii="Montserrat" w:hAnsi="Montserrat" w:cs="Arial"/>
                <w:sz w:val="20"/>
                <w:szCs w:val="20"/>
              </w:rPr>
              <w:t>Example net take home pay:</w:t>
            </w:r>
          </w:p>
        </w:tc>
        <w:tc>
          <w:tcPr>
            <w:tcW w:w="4961" w:type="dxa"/>
          </w:tcPr>
          <w:p w14:paraId="0700D5A0" w14:textId="77777777" w:rsidR="00021020" w:rsidRPr="00665613" w:rsidRDefault="00021020" w:rsidP="00331786">
            <w:pPr>
              <w:tabs>
                <w:tab w:val="left" w:pos="3416"/>
              </w:tabs>
              <w:jc w:val="center"/>
              <w:rPr>
                <w:rFonts w:ascii="Montserrat" w:hAnsi="Montserrat" w:cs="Arial"/>
                <w:sz w:val="20"/>
                <w:szCs w:val="20"/>
              </w:rPr>
            </w:pPr>
            <w:r w:rsidRPr="00665613">
              <w:rPr>
                <w:rFonts w:ascii="Montserrat" w:hAnsi="Montserrat" w:cs="Arial"/>
                <w:sz w:val="20"/>
                <w:szCs w:val="20"/>
              </w:rPr>
              <w:t>£692.58</w:t>
            </w:r>
          </w:p>
        </w:tc>
      </w:tr>
    </w:tbl>
    <w:p w14:paraId="6FD68995" w14:textId="77777777" w:rsidR="002A3512" w:rsidRPr="00665613" w:rsidRDefault="002A3512" w:rsidP="007B1A7C">
      <w:pPr>
        <w:tabs>
          <w:tab w:val="left" w:pos="3416"/>
        </w:tabs>
        <w:rPr>
          <w:rFonts w:ascii="Montserrat" w:hAnsi="Montserrat" w:cs="Arial"/>
          <w:sz w:val="20"/>
          <w:szCs w:val="20"/>
        </w:rPr>
      </w:pPr>
    </w:p>
    <w:p w14:paraId="14690999" w14:textId="77777777" w:rsidR="002E6733" w:rsidRPr="00665613" w:rsidRDefault="002E6733" w:rsidP="007B1A7C">
      <w:pPr>
        <w:tabs>
          <w:tab w:val="left" w:pos="3416"/>
        </w:tabs>
        <w:rPr>
          <w:rFonts w:ascii="Montserrat" w:hAnsi="Montserrat" w:cs="Arial"/>
          <w:sz w:val="20"/>
          <w:szCs w:val="20"/>
        </w:rPr>
      </w:pPr>
      <w:r w:rsidRPr="00665613">
        <w:rPr>
          <w:rFonts w:ascii="Montserrat" w:hAnsi="Montserrat" w:cs="Arial"/>
          <w:sz w:val="20"/>
          <w:szCs w:val="20"/>
        </w:rPr>
        <w:t>Illustration is based on working 5 days a week on a standard tax code.</w:t>
      </w:r>
    </w:p>
    <w:sectPr w:rsidR="002E6733" w:rsidRPr="00665613" w:rsidSect="000C0C88">
      <w:headerReference w:type="default" r:id="rId10"/>
      <w:footerReference w:type="default" r:id="rId1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E240" w14:textId="77777777" w:rsidR="0060259F" w:rsidRDefault="0060259F" w:rsidP="00B462CC">
      <w:r>
        <w:separator/>
      </w:r>
    </w:p>
  </w:endnote>
  <w:endnote w:type="continuationSeparator" w:id="0">
    <w:p w14:paraId="1D9B9AA0" w14:textId="77777777" w:rsidR="0060259F" w:rsidRDefault="0060259F" w:rsidP="00B462CC">
      <w:r>
        <w:continuationSeparator/>
      </w:r>
    </w:p>
  </w:endnote>
  <w:endnote w:type="continuationNotice" w:id="1">
    <w:p w14:paraId="6F0B483A" w14:textId="77777777" w:rsidR="0060259F" w:rsidRDefault="00602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86C" w14:textId="77777777" w:rsidR="000C0C88" w:rsidRDefault="000C0C88" w:rsidP="000C0C88">
    <w:pPr>
      <w:pStyle w:val="Footer"/>
      <w:jc w:val="center"/>
      <w:rPr>
        <w:sz w:val="20"/>
        <w:szCs w:val="20"/>
      </w:rPr>
    </w:pPr>
  </w:p>
  <w:p w14:paraId="39903EAF" w14:textId="77777777" w:rsidR="000C0C88" w:rsidRPr="0046521B" w:rsidRDefault="00895C52" w:rsidP="000C0C88">
    <w:pPr>
      <w:pStyle w:val="Footer"/>
      <w:jc w:val="center"/>
      <w:rPr>
        <w:sz w:val="20"/>
        <w:szCs w:val="20"/>
      </w:rPr>
    </w:pPr>
    <w:r>
      <w:rPr>
        <w:sz w:val="20"/>
        <w:szCs w:val="20"/>
      </w:rPr>
      <w:t>Permanent Futures Ltd</w:t>
    </w:r>
    <w:r w:rsidR="000C0C88" w:rsidRPr="0046521B">
      <w:rPr>
        <w:sz w:val="20"/>
        <w:szCs w:val="20"/>
      </w:rPr>
      <w:t xml:space="preserve">, </w:t>
    </w:r>
    <w:r w:rsidR="000C0C88">
      <w:rPr>
        <w:sz w:val="20"/>
        <w:szCs w:val="20"/>
      </w:rPr>
      <w:t>19 New Street, Horsforth, Leeds, LS18 4BH</w:t>
    </w:r>
  </w:p>
  <w:p w14:paraId="6DC182EF" w14:textId="77777777" w:rsidR="000C0C88" w:rsidRDefault="000C0C88" w:rsidP="000C0C88">
    <w:pPr>
      <w:pStyle w:val="Footer"/>
      <w:jc w:val="center"/>
      <w:rPr>
        <w:sz w:val="20"/>
        <w:szCs w:val="20"/>
      </w:rPr>
    </w:pPr>
    <w:r>
      <w:rPr>
        <w:sz w:val="20"/>
        <w:szCs w:val="20"/>
      </w:rPr>
      <w:t>Tel: 0113 205 0120 / 0203 713 9247</w:t>
    </w:r>
    <w:r w:rsidRPr="0046521B">
      <w:rPr>
        <w:sz w:val="20"/>
        <w:szCs w:val="20"/>
      </w:rPr>
      <w:t xml:space="preserve"> Fax: 0844 848 2440 Email: </w:t>
    </w:r>
    <w:r>
      <w:rPr>
        <w:sz w:val="20"/>
        <w:szCs w:val="20"/>
      </w:rPr>
      <w:t>compliance@futures.co.uk</w:t>
    </w:r>
  </w:p>
  <w:p w14:paraId="33C8EFFA" w14:textId="77777777" w:rsidR="000C0C88" w:rsidRPr="000C0C88" w:rsidRDefault="000C0C88" w:rsidP="000C0C88">
    <w:pPr>
      <w:pStyle w:val="Footer"/>
      <w:jc w:val="center"/>
      <w:rPr>
        <w:sz w:val="20"/>
        <w:szCs w:val="20"/>
      </w:rPr>
    </w:pPr>
    <w:r w:rsidRPr="0046521B">
      <w:rPr>
        <w:sz w:val="20"/>
        <w:szCs w:val="20"/>
      </w:rPr>
      <w:t>www.futures.co.uk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3A74" w14:textId="77777777" w:rsidR="0060259F" w:rsidRDefault="0060259F" w:rsidP="00B462CC">
      <w:r>
        <w:separator/>
      </w:r>
    </w:p>
  </w:footnote>
  <w:footnote w:type="continuationSeparator" w:id="0">
    <w:p w14:paraId="65F579A1" w14:textId="77777777" w:rsidR="0060259F" w:rsidRDefault="0060259F" w:rsidP="00B462CC">
      <w:r>
        <w:continuationSeparator/>
      </w:r>
    </w:p>
  </w:footnote>
  <w:footnote w:type="continuationNotice" w:id="1">
    <w:p w14:paraId="07CE6BFD" w14:textId="77777777" w:rsidR="0060259F" w:rsidRDefault="00602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DF09" w14:textId="77777777" w:rsidR="00895C52" w:rsidRDefault="00895C52" w:rsidP="00895C52">
    <w:pPr>
      <w:pStyle w:val="Header"/>
      <w:jc w:val="right"/>
    </w:pPr>
    <w:r>
      <w:rPr>
        <w:noProof/>
      </w:rPr>
      <w:drawing>
        <wp:anchor distT="0" distB="0" distL="114300" distR="114300" simplePos="0" relativeHeight="251658240" behindDoc="0" locked="0" layoutInCell="1" allowOverlap="1" wp14:anchorId="0A6CA553" wp14:editId="050F0C9D">
          <wp:simplePos x="0" y="0"/>
          <wp:positionH relativeFrom="rightMargin">
            <wp:align>left</wp:align>
          </wp:positionH>
          <wp:positionV relativeFrom="paragraph">
            <wp:posOffset>-202565</wp:posOffset>
          </wp:positionV>
          <wp:extent cx="658154" cy="1219200"/>
          <wp:effectExtent l="0" t="0" r="8890" b="0"/>
          <wp:wrapNone/>
          <wp:docPr id="2108362921" name="Picture 1" descr="A blue and black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62921" name="Picture 1" descr="A blue and black rectangular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8154" cy="1219200"/>
                  </a:xfrm>
                  <a:prstGeom prst="rect">
                    <a:avLst/>
                  </a:prstGeom>
                </pic:spPr>
              </pic:pic>
            </a:graphicData>
          </a:graphic>
        </wp:anchor>
      </w:drawing>
    </w:r>
  </w:p>
  <w:p w14:paraId="7DA237D4" w14:textId="77777777" w:rsidR="50D3081D" w:rsidRDefault="50D3081D" w:rsidP="50D3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417158">
    <w:abstractNumId w:val="1"/>
  </w:num>
  <w:num w:numId="2" w16cid:durableId="59606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84"/>
    <w:rsid w:val="00004076"/>
    <w:rsid w:val="000045AD"/>
    <w:rsid w:val="00010B43"/>
    <w:rsid w:val="00021020"/>
    <w:rsid w:val="000553E5"/>
    <w:rsid w:val="00071EB3"/>
    <w:rsid w:val="00072F23"/>
    <w:rsid w:val="00084BA6"/>
    <w:rsid w:val="00087833"/>
    <w:rsid w:val="00091D9B"/>
    <w:rsid w:val="000A1F0A"/>
    <w:rsid w:val="000A62B9"/>
    <w:rsid w:val="000C0C88"/>
    <w:rsid w:val="000C7A77"/>
    <w:rsid w:val="000D0C58"/>
    <w:rsid w:val="000D211C"/>
    <w:rsid w:val="000F084F"/>
    <w:rsid w:val="000F384A"/>
    <w:rsid w:val="000F60C5"/>
    <w:rsid w:val="00120E87"/>
    <w:rsid w:val="001416A6"/>
    <w:rsid w:val="001470A2"/>
    <w:rsid w:val="00147CA3"/>
    <w:rsid w:val="00150FB1"/>
    <w:rsid w:val="00162353"/>
    <w:rsid w:val="001650BC"/>
    <w:rsid w:val="0017681F"/>
    <w:rsid w:val="001817F1"/>
    <w:rsid w:val="001A3735"/>
    <w:rsid w:val="001A7321"/>
    <w:rsid w:val="001C0EC4"/>
    <w:rsid w:val="001C4295"/>
    <w:rsid w:val="001D2EDC"/>
    <w:rsid w:val="001E4281"/>
    <w:rsid w:val="001F0D5E"/>
    <w:rsid w:val="001F6287"/>
    <w:rsid w:val="00227B14"/>
    <w:rsid w:val="00230FE0"/>
    <w:rsid w:val="00240370"/>
    <w:rsid w:val="00242D95"/>
    <w:rsid w:val="0026435D"/>
    <w:rsid w:val="00270D19"/>
    <w:rsid w:val="002740D7"/>
    <w:rsid w:val="002748BC"/>
    <w:rsid w:val="00274FE2"/>
    <w:rsid w:val="00285785"/>
    <w:rsid w:val="00295483"/>
    <w:rsid w:val="002A04AC"/>
    <w:rsid w:val="002A1CD7"/>
    <w:rsid w:val="002A3512"/>
    <w:rsid w:val="002A3EB7"/>
    <w:rsid w:val="002A5CEE"/>
    <w:rsid w:val="002A6916"/>
    <w:rsid w:val="002A771E"/>
    <w:rsid w:val="002B5050"/>
    <w:rsid w:val="002D7535"/>
    <w:rsid w:val="002E4673"/>
    <w:rsid w:val="002E54A6"/>
    <w:rsid w:val="002E6733"/>
    <w:rsid w:val="003170EB"/>
    <w:rsid w:val="00323224"/>
    <w:rsid w:val="003305CE"/>
    <w:rsid w:val="00330D67"/>
    <w:rsid w:val="00331786"/>
    <w:rsid w:val="00342745"/>
    <w:rsid w:val="003543C0"/>
    <w:rsid w:val="00370BCB"/>
    <w:rsid w:val="00371B59"/>
    <w:rsid w:val="0037270A"/>
    <w:rsid w:val="00373C74"/>
    <w:rsid w:val="00377643"/>
    <w:rsid w:val="0038450C"/>
    <w:rsid w:val="0038478F"/>
    <w:rsid w:val="00396696"/>
    <w:rsid w:val="003B7436"/>
    <w:rsid w:val="003C670D"/>
    <w:rsid w:val="003E0B7A"/>
    <w:rsid w:val="003E1213"/>
    <w:rsid w:val="003E248F"/>
    <w:rsid w:val="003E3251"/>
    <w:rsid w:val="003E409B"/>
    <w:rsid w:val="003F7041"/>
    <w:rsid w:val="00400DCA"/>
    <w:rsid w:val="00402FA1"/>
    <w:rsid w:val="00404AE8"/>
    <w:rsid w:val="00432FAE"/>
    <w:rsid w:val="004635D9"/>
    <w:rsid w:val="004679BA"/>
    <w:rsid w:val="00471EE4"/>
    <w:rsid w:val="00485C42"/>
    <w:rsid w:val="00494384"/>
    <w:rsid w:val="004A2CA4"/>
    <w:rsid w:val="004A4F3E"/>
    <w:rsid w:val="004A5D05"/>
    <w:rsid w:val="004A6BC1"/>
    <w:rsid w:val="004A7229"/>
    <w:rsid w:val="004B5B91"/>
    <w:rsid w:val="004D5137"/>
    <w:rsid w:val="004E6C63"/>
    <w:rsid w:val="004F0AB5"/>
    <w:rsid w:val="004F6E0F"/>
    <w:rsid w:val="005117A8"/>
    <w:rsid w:val="00521912"/>
    <w:rsid w:val="00534951"/>
    <w:rsid w:val="00540932"/>
    <w:rsid w:val="00540959"/>
    <w:rsid w:val="00543AD2"/>
    <w:rsid w:val="00551A42"/>
    <w:rsid w:val="005522EB"/>
    <w:rsid w:val="00574D93"/>
    <w:rsid w:val="00583D4A"/>
    <w:rsid w:val="005904F4"/>
    <w:rsid w:val="005A7E2E"/>
    <w:rsid w:val="005D1466"/>
    <w:rsid w:val="005D34F4"/>
    <w:rsid w:val="005E0440"/>
    <w:rsid w:val="005E0A80"/>
    <w:rsid w:val="005E549B"/>
    <w:rsid w:val="005F194D"/>
    <w:rsid w:val="0060259F"/>
    <w:rsid w:val="00603CE2"/>
    <w:rsid w:val="00604A12"/>
    <w:rsid w:val="00623AF4"/>
    <w:rsid w:val="00630489"/>
    <w:rsid w:val="00633357"/>
    <w:rsid w:val="00641853"/>
    <w:rsid w:val="00643AF6"/>
    <w:rsid w:val="006453BE"/>
    <w:rsid w:val="006455ED"/>
    <w:rsid w:val="00655D30"/>
    <w:rsid w:val="00663FE9"/>
    <w:rsid w:val="00665613"/>
    <w:rsid w:val="00666B14"/>
    <w:rsid w:val="00672C11"/>
    <w:rsid w:val="006953A4"/>
    <w:rsid w:val="0069754B"/>
    <w:rsid w:val="006A406E"/>
    <w:rsid w:val="006A77BB"/>
    <w:rsid w:val="006D177A"/>
    <w:rsid w:val="006D78C3"/>
    <w:rsid w:val="006E2C6E"/>
    <w:rsid w:val="006E4629"/>
    <w:rsid w:val="00707DAC"/>
    <w:rsid w:val="007133B6"/>
    <w:rsid w:val="00713B8F"/>
    <w:rsid w:val="00713F97"/>
    <w:rsid w:val="00715E74"/>
    <w:rsid w:val="00724594"/>
    <w:rsid w:val="007259B6"/>
    <w:rsid w:val="007325B7"/>
    <w:rsid w:val="0074630E"/>
    <w:rsid w:val="0075316D"/>
    <w:rsid w:val="0076226D"/>
    <w:rsid w:val="00772B49"/>
    <w:rsid w:val="00772D38"/>
    <w:rsid w:val="00773B35"/>
    <w:rsid w:val="007762A8"/>
    <w:rsid w:val="00776B80"/>
    <w:rsid w:val="00776CE7"/>
    <w:rsid w:val="00776F97"/>
    <w:rsid w:val="007917CB"/>
    <w:rsid w:val="007953BB"/>
    <w:rsid w:val="007B1A7C"/>
    <w:rsid w:val="007B6EBF"/>
    <w:rsid w:val="007D3B1B"/>
    <w:rsid w:val="007D3BE1"/>
    <w:rsid w:val="007D4D56"/>
    <w:rsid w:val="007E5D19"/>
    <w:rsid w:val="007E76FD"/>
    <w:rsid w:val="007F5405"/>
    <w:rsid w:val="00803559"/>
    <w:rsid w:val="0080692A"/>
    <w:rsid w:val="00807068"/>
    <w:rsid w:val="00807D53"/>
    <w:rsid w:val="00810795"/>
    <w:rsid w:val="00830C58"/>
    <w:rsid w:val="00834215"/>
    <w:rsid w:val="0084377E"/>
    <w:rsid w:val="00852D5D"/>
    <w:rsid w:val="008543D5"/>
    <w:rsid w:val="00860B27"/>
    <w:rsid w:val="00860F45"/>
    <w:rsid w:val="0086203F"/>
    <w:rsid w:val="008638C9"/>
    <w:rsid w:val="00871B42"/>
    <w:rsid w:val="00876F94"/>
    <w:rsid w:val="00881F16"/>
    <w:rsid w:val="00895C52"/>
    <w:rsid w:val="00897386"/>
    <w:rsid w:val="008A6DC4"/>
    <w:rsid w:val="008B6081"/>
    <w:rsid w:val="008D5422"/>
    <w:rsid w:val="008E3F5F"/>
    <w:rsid w:val="008F06F4"/>
    <w:rsid w:val="0090298E"/>
    <w:rsid w:val="00910E1A"/>
    <w:rsid w:val="00911F2F"/>
    <w:rsid w:val="00924BFA"/>
    <w:rsid w:val="00933FF8"/>
    <w:rsid w:val="00934C28"/>
    <w:rsid w:val="00942636"/>
    <w:rsid w:val="00973B01"/>
    <w:rsid w:val="009A1F17"/>
    <w:rsid w:val="009A7C39"/>
    <w:rsid w:val="009B10D6"/>
    <w:rsid w:val="009E444D"/>
    <w:rsid w:val="009F68BC"/>
    <w:rsid w:val="00A0287C"/>
    <w:rsid w:val="00A076CA"/>
    <w:rsid w:val="00A142A6"/>
    <w:rsid w:val="00A27193"/>
    <w:rsid w:val="00A3237F"/>
    <w:rsid w:val="00A32A84"/>
    <w:rsid w:val="00A411C7"/>
    <w:rsid w:val="00A50BD9"/>
    <w:rsid w:val="00A52C93"/>
    <w:rsid w:val="00A62451"/>
    <w:rsid w:val="00A6390D"/>
    <w:rsid w:val="00A84FE5"/>
    <w:rsid w:val="00A931E3"/>
    <w:rsid w:val="00A9739F"/>
    <w:rsid w:val="00AA640D"/>
    <w:rsid w:val="00AA79FC"/>
    <w:rsid w:val="00AB654D"/>
    <w:rsid w:val="00AD4024"/>
    <w:rsid w:val="00AD7175"/>
    <w:rsid w:val="00AE13E3"/>
    <w:rsid w:val="00AE42A6"/>
    <w:rsid w:val="00AE75F2"/>
    <w:rsid w:val="00AF1E31"/>
    <w:rsid w:val="00AF2965"/>
    <w:rsid w:val="00B04D99"/>
    <w:rsid w:val="00B05D90"/>
    <w:rsid w:val="00B070CE"/>
    <w:rsid w:val="00B11F6B"/>
    <w:rsid w:val="00B1549A"/>
    <w:rsid w:val="00B17636"/>
    <w:rsid w:val="00B22BD7"/>
    <w:rsid w:val="00B278DF"/>
    <w:rsid w:val="00B462CC"/>
    <w:rsid w:val="00B465B8"/>
    <w:rsid w:val="00B65ADB"/>
    <w:rsid w:val="00B76DE5"/>
    <w:rsid w:val="00B81756"/>
    <w:rsid w:val="00B901E0"/>
    <w:rsid w:val="00B94258"/>
    <w:rsid w:val="00BA270A"/>
    <w:rsid w:val="00BA5075"/>
    <w:rsid w:val="00BA572E"/>
    <w:rsid w:val="00BB62CD"/>
    <w:rsid w:val="00BB6671"/>
    <w:rsid w:val="00BC3EBF"/>
    <w:rsid w:val="00BC453E"/>
    <w:rsid w:val="00BD6E5F"/>
    <w:rsid w:val="00BE08D1"/>
    <w:rsid w:val="00BE18FE"/>
    <w:rsid w:val="00BE31CF"/>
    <w:rsid w:val="00BE409B"/>
    <w:rsid w:val="00BE439F"/>
    <w:rsid w:val="00BF2F09"/>
    <w:rsid w:val="00BF4EF9"/>
    <w:rsid w:val="00C03A2E"/>
    <w:rsid w:val="00C14ACB"/>
    <w:rsid w:val="00C16097"/>
    <w:rsid w:val="00C203C6"/>
    <w:rsid w:val="00C3006C"/>
    <w:rsid w:val="00C4128C"/>
    <w:rsid w:val="00C52C67"/>
    <w:rsid w:val="00C576A9"/>
    <w:rsid w:val="00C6663A"/>
    <w:rsid w:val="00C82E9C"/>
    <w:rsid w:val="00C9182D"/>
    <w:rsid w:val="00C9267D"/>
    <w:rsid w:val="00C96BE3"/>
    <w:rsid w:val="00CA050B"/>
    <w:rsid w:val="00CB0B09"/>
    <w:rsid w:val="00CC57B1"/>
    <w:rsid w:val="00CC72D3"/>
    <w:rsid w:val="00CE0D2A"/>
    <w:rsid w:val="00CE4320"/>
    <w:rsid w:val="00CE50FB"/>
    <w:rsid w:val="00CF31C4"/>
    <w:rsid w:val="00D017C7"/>
    <w:rsid w:val="00D36B73"/>
    <w:rsid w:val="00D36B9B"/>
    <w:rsid w:val="00D52B14"/>
    <w:rsid w:val="00D57C8A"/>
    <w:rsid w:val="00D66FAA"/>
    <w:rsid w:val="00D72FE5"/>
    <w:rsid w:val="00D76FF4"/>
    <w:rsid w:val="00D8370B"/>
    <w:rsid w:val="00D9494A"/>
    <w:rsid w:val="00DA0A1E"/>
    <w:rsid w:val="00DB01D3"/>
    <w:rsid w:val="00DF3C76"/>
    <w:rsid w:val="00E00E42"/>
    <w:rsid w:val="00E10267"/>
    <w:rsid w:val="00E32350"/>
    <w:rsid w:val="00E528E2"/>
    <w:rsid w:val="00E600F6"/>
    <w:rsid w:val="00E60EC9"/>
    <w:rsid w:val="00E616CC"/>
    <w:rsid w:val="00E63FBF"/>
    <w:rsid w:val="00EA227F"/>
    <w:rsid w:val="00EA3C52"/>
    <w:rsid w:val="00EA7B02"/>
    <w:rsid w:val="00EB0F73"/>
    <w:rsid w:val="00EC3785"/>
    <w:rsid w:val="00EE1723"/>
    <w:rsid w:val="00EF0439"/>
    <w:rsid w:val="00EF733D"/>
    <w:rsid w:val="00F0447A"/>
    <w:rsid w:val="00F115F6"/>
    <w:rsid w:val="00F139FD"/>
    <w:rsid w:val="00F14E35"/>
    <w:rsid w:val="00F15E15"/>
    <w:rsid w:val="00F17057"/>
    <w:rsid w:val="00F356AC"/>
    <w:rsid w:val="00F44709"/>
    <w:rsid w:val="00F50511"/>
    <w:rsid w:val="00F50552"/>
    <w:rsid w:val="00F54C61"/>
    <w:rsid w:val="00F5630E"/>
    <w:rsid w:val="00F810FA"/>
    <w:rsid w:val="00F82762"/>
    <w:rsid w:val="00F942CC"/>
    <w:rsid w:val="00F94A2A"/>
    <w:rsid w:val="00F975D2"/>
    <w:rsid w:val="00FA22EC"/>
    <w:rsid w:val="00FA5848"/>
    <w:rsid w:val="00FA5E92"/>
    <w:rsid w:val="00FA7C42"/>
    <w:rsid w:val="00FC1364"/>
    <w:rsid w:val="00FC463B"/>
    <w:rsid w:val="00FD4130"/>
    <w:rsid w:val="00FD7DB5"/>
    <w:rsid w:val="00FE3E60"/>
    <w:rsid w:val="00FF76D6"/>
    <w:rsid w:val="00FFFC09"/>
    <w:rsid w:val="0207CD00"/>
    <w:rsid w:val="035D33CA"/>
    <w:rsid w:val="0382F276"/>
    <w:rsid w:val="08A02D57"/>
    <w:rsid w:val="09187388"/>
    <w:rsid w:val="09F9FB48"/>
    <w:rsid w:val="0C7AB582"/>
    <w:rsid w:val="0E31DCD0"/>
    <w:rsid w:val="0EC3F085"/>
    <w:rsid w:val="0F91E438"/>
    <w:rsid w:val="0F92B399"/>
    <w:rsid w:val="108CBAFF"/>
    <w:rsid w:val="1160BDCC"/>
    <w:rsid w:val="11C23A1D"/>
    <w:rsid w:val="139AF96B"/>
    <w:rsid w:val="153EC11A"/>
    <w:rsid w:val="15BD1F88"/>
    <w:rsid w:val="15C1CF5F"/>
    <w:rsid w:val="1645FDED"/>
    <w:rsid w:val="1777C10F"/>
    <w:rsid w:val="1ABB91A3"/>
    <w:rsid w:val="1D6547FB"/>
    <w:rsid w:val="1ED19688"/>
    <w:rsid w:val="205C2C4B"/>
    <w:rsid w:val="210D183E"/>
    <w:rsid w:val="21EC86B2"/>
    <w:rsid w:val="22045CB2"/>
    <w:rsid w:val="28E6F369"/>
    <w:rsid w:val="2FD12FAC"/>
    <w:rsid w:val="2FE63BD1"/>
    <w:rsid w:val="33BB893E"/>
    <w:rsid w:val="33EFA6EF"/>
    <w:rsid w:val="36A3A3F6"/>
    <w:rsid w:val="37F9C3BC"/>
    <w:rsid w:val="386B0A44"/>
    <w:rsid w:val="389A4657"/>
    <w:rsid w:val="3A03DBEE"/>
    <w:rsid w:val="3D4CBF90"/>
    <w:rsid w:val="3EB7C35B"/>
    <w:rsid w:val="3F0E2BBA"/>
    <w:rsid w:val="3F1B2A72"/>
    <w:rsid w:val="3FE5AB45"/>
    <w:rsid w:val="417889F2"/>
    <w:rsid w:val="41B6283D"/>
    <w:rsid w:val="42EE76D9"/>
    <w:rsid w:val="4399F166"/>
    <w:rsid w:val="44DD36B0"/>
    <w:rsid w:val="454B8260"/>
    <w:rsid w:val="456EFC91"/>
    <w:rsid w:val="46099465"/>
    <w:rsid w:val="4811072F"/>
    <w:rsid w:val="4953F017"/>
    <w:rsid w:val="49E3D6A0"/>
    <w:rsid w:val="4A6BDB60"/>
    <w:rsid w:val="4AFBE52E"/>
    <w:rsid w:val="4C2508A5"/>
    <w:rsid w:val="4DB84902"/>
    <w:rsid w:val="4E65782D"/>
    <w:rsid w:val="4EBC26E0"/>
    <w:rsid w:val="50838D4D"/>
    <w:rsid w:val="50D3081D"/>
    <w:rsid w:val="50F9ED76"/>
    <w:rsid w:val="51341898"/>
    <w:rsid w:val="51FCCF50"/>
    <w:rsid w:val="58FE7B8F"/>
    <w:rsid w:val="59A25410"/>
    <w:rsid w:val="5AE30CF0"/>
    <w:rsid w:val="5BCDB629"/>
    <w:rsid w:val="5FDA4A55"/>
    <w:rsid w:val="608B2D4D"/>
    <w:rsid w:val="613325BA"/>
    <w:rsid w:val="616CF4D1"/>
    <w:rsid w:val="62CE2680"/>
    <w:rsid w:val="67C4C9FF"/>
    <w:rsid w:val="67D89637"/>
    <w:rsid w:val="67E6770F"/>
    <w:rsid w:val="6B99EF68"/>
    <w:rsid w:val="6BEE5213"/>
    <w:rsid w:val="6C091740"/>
    <w:rsid w:val="6C2E501B"/>
    <w:rsid w:val="6EA25452"/>
    <w:rsid w:val="6F30E26C"/>
    <w:rsid w:val="707C0BAC"/>
    <w:rsid w:val="7116F252"/>
    <w:rsid w:val="711CFDE7"/>
    <w:rsid w:val="725B08FD"/>
    <w:rsid w:val="73A0502A"/>
    <w:rsid w:val="747D51D0"/>
    <w:rsid w:val="7642AAE8"/>
    <w:rsid w:val="7702A96E"/>
    <w:rsid w:val="77B0992F"/>
    <w:rsid w:val="7B64B08C"/>
    <w:rsid w:val="7C1B97A2"/>
    <w:rsid w:val="7D95B369"/>
    <w:rsid w:val="7E0CA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E8A9"/>
  <w15:chartTrackingRefBased/>
  <w15:docId w15:val="{EF96CB08-7310-FB44-8303-3FAA2C97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A84"/>
  </w:style>
  <w:style w:type="table" w:styleId="TableGrid">
    <w:name w:val="Table Grid"/>
    <w:basedOn w:val="TableNormal"/>
    <w:uiPriority w:val="39"/>
    <w:rsid w:val="00A3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2CC"/>
    <w:pPr>
      <w:tabs>
        <w:tab w:val="center" w:pos="4513"/>
        <w:tab w:val="right" w:pos="9026"/>
      </w:tabs>
    </w:pPr>
  </w:style>
  <w:style w:type="character" w:customStyle="1" w:styleId="HeaderChar">
    <w:name w:val="Header Char"/>
    <w:basedOn w:val="DefaultParagraphFont"/>
    <w:link w:val="Header"/>
    <w:uiPriority w:val="99"/>
    <w:rsid w:val="00B462CC"/>
  </w:style>
  <w:style w:type="paragraph" w:styleId="Footer">
    <w:name w:val="footer"/>
    <w:basedOn w:val="Normal"/>
    <w:link w:val="FooterChar"/>
    <w:uiPriority w:val="99"/>
    <w:unhideWhenUsed/>
    <w:rsid w:val="00B462CC"/>
    <w:pPr>
      <w:tabs>
        <w:tab w:val="center" w:pos="4513"/>
        <w:tab w:val="right" w:pos="9026"/>
      </w:tabs>
    </w:pPr>
  </w:style>
  <w:style w:type="character" w:customStyle="1" w:styleId="FooterChar">
    <w:name w:val="Footer Char"/>
    <w:basedOn w:val="DefaultParagraphFont"/>
    <w:link w:val="Footer"/>
    <w:uiPriority w:val="99"/>
    <w:rsid w:val="00B462CC"/>
  </w:style>
  <w:style w:type="character" w:styleId="CommentReference">
    <w:name w:val="annotation reference"/>
    <w:basedOn w:val="DefaultParagraphFont"/>
    <w:uiPriority w:val="99"/>
    <w:semiHidden/>
    <w:unhideWhenUsed/>
    <w:rsid w:val="00E32350"/>
    <w:rPr>
      <w:sz w:val="16"/>
      <w:szCs w:val="16"/>
    </w:rPr>
  </w:style>
  <w:style w:type="paragraph" w:styleId="CommentText">
    <w:name w:val="annotation text"/>
    <w:basedOn w:val="Normal"/>
    <w:link w:val="CommentTextChar"/>
    <w:uiPriority w:val="99"/>
    <w:semiHidden/>
    <w:unhideWhenUsed/>
    <w:rsid w:val="00E32350"/>
    <w:rPr>
      <w:sz w:val="20"/>
      <w:szCs w:val="20"/>
    </w:rPr>
  </w:style>
  <w:style w:type="character" w:customStyle="1" w:styleId="CommentTextChar">
    <w:name w:val="Comment Text Char"/>
    <w:basedOn w:val="DefaultParagraphFont"/>
    <w:link w:val="CommentText"/>
    <w:uiPriority w:val="99"/>
    <w:semiHidden/>
    <w:rsid w:val="00E32350"/>
    <w:rPr>
      <w:sz w:val="20"/>
      <w:szCs w:val="20"/>
    </w:rPr>
  </w:style>
  <w:style w:type="paragraph" w:styleId="CommentSubject">
    <w:name w:val="annotation subject"/>
    <w:basedOn w:val="CommentText"/>
    <w:next w:val="CommentText"/>
    <w:link w:val="CommentSubjectChar"/>
    <w:uiPriority w:val="99"/>
    <w:semiHidden/>
    <w:unhideWhenUsed/>
    <w:rsid w:val="00E32350"/>
    <w:rPr>
      <w:b/>
      <w:bCs/>
    </w:rPr>
  </w:style>
  <w:style w:type="character" w:customStyle="1" w:styleId="CommentSubjectChar">
    <w:name w:val="Comment Subject Char"/>
    <w:basedOn w:val="CommentTextChar"/>
    <w:link w:val="CommentSubject"/>
    <w:uiPriority w:val="99"/>
    <w:semiHidden/>
    <w:rsid w:val="00E32350"/>
    <w:rPr>
      <w:b/>
      <w:bCs/>
      <w:sz w:val="20"/>
      <w:szCs w:val="20"/>
    </w:rPr>
  </w:style>
  <w:style w:type="paragraph" w:styleId="BalloonText">
    <w:name w:val="Balloon Text"/>
    <w:basedOn w:val="Normal"/>
    <w:link w:val="BalloonTextChar"/>
    <w:uiPriority w:val="99"/>
    <w:semiHidden/>
    <w:unhideWhenUsed/>
    <w:rsid w:val="00E323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350"/>
    <w:rPr>
      <w:rFonts w:ascii="Times New Roman" w:hAnsi="Times New Roman" w:cs="Times New Roman"/>
      <w:sz w:val="18"/>
      <w:szCs w:val="18"/>
    </w:rPr>
  </w:style>
  <w:style w:type="paragraph" w:styleId="Revision">
    <w:name w:val="Revision"/>
    <w:hidden/>
    <w:uiPriority w:val="99"/>
    <w:semiHidden/>
    <w:rsid w:val="00934C28"/>
  </w:style>
  <w:style w:type="character" w:customStyle="1" w:styleId="normaltextrun">
    <w:name w:val="normaltextrun"/>
    <w:basedOn w:val="DefaultParagraphFont"/>
    <w:rsid w:val="00240370"/>
  </w:style>
  <w:style w:type="character" w:customStyle="1" w:styleId="eop">
    <w:name w:val="eop"/>
    <w:basedOn w:val="DefaultParagraphFont"/>
    <w:rsid w:val="00091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240">
      <w:bodyDiv w:val="1"/>
      <w:marLeft w:val="0"/>
      <w:marRight w:val="0"/>
      <w:marTop w:val="0"/>
      <w:marBottom w:val="0"/>
      <w:divBdr>
        <w:top w:val="none" w:sz="0" w:space="0" w:color="auto"/>
        <w:left w:val="none" w:sz="0" w:space="0" w:color="auto"/>
        <w:bottom w:val="none" w:sz="0" w:space="0" w:color="auto"/>
        <w:right w:val="none" w:sz="0" w:space="0" w:color="auto"/>
      </w:divBdr>
    </w:div>
    <w:div w:id="413744336">
      <w:bodyDiv w:val="1"/>
      <w:marLeft w:val="0"/>
      <w:marRight w:val="0"/>
      <w:marTop w:val="0"/>
      <w:marBottom w:val="0"/>
      <w:divBdr>
        <w:top w:val="none" w:sz="0" w:space="0" w:color="auto"/>
        <w:left w:val="none" w:sz="0" w:space="0" w:color="auto"/>
        <w:bottom w:val="none" w:sz="0" w:space="0" w:color="auto"/>
        <w:right w:val="none" w:sz="0" w:space="0" w:color="auto"/>
      </w:divBdr>
    </w:div>
    <w:div w:id="995769210">
      <w:bodyDiv w:val="1"/>
      <w:marLeft w:val="0"/>
      <w:marRight w:val="0"/>
      <w:marTop w:val="0"/>
      <w:marBottom w:val="0"/>
      <w:divBdr>
        <w:top w:val="none" w:sz="0" w:space="0" w:color="auto"/>
        <w:left w:val="none" w:sz="0" w:space="0" w:color="auto"/>
        <w:bottom w:val="none" w:sz="0" w:space="0" w:color="auto"/>
        <w:right w:val="none" w:sz="0" w:space="0" w:color="auto"/>
      </w:divBdr>
    </w:div>
    <w:div w:id="1062756471">
      <w:bodyDiv w:val="1"/>
      <w:marLeft w:val="0"/>
      <w:marRight w:val="0"/>
      <w:marTop w:val="0"/>
      <w:marBottom w:val="0"/>
      <w:divBdr>
        <w:top w:val="none" w:sz="0" w:space="0" w:color="auto"/>
        <w:left w:val="none" w:sz="0" w:space="0" w:color="auto"/>
        <w:bottom w:val="none" w:sz="0" w:space="0" w:color="auto"/>
        <w:right w:val="none" w:sz="0" w:space="0" w:color="auto"/>
      </w:divBdr>
    </w:div>
    <w:div w:id="1684477932">
      <w:bodyDiv w:val="1"/>
      <w:marLeft w:val="0"/>
      <w:marRight w:val="0"/>
      <w:marTop w:val="0"/>
      <w:marBottom w:val="0"/>
      <w:divBdr>
        <w:top w:val="none" w:sz="0" w:space="0" w:color="auto"/>
        <w:left w:val="none" w:sz="0" w:space="0" w:color="auto"/>
        <w:bottom w:val="none" w:sz="0" w:space="0" w:color="auto"/>
        <w:right w:val="none" w:sz="0" w:space="0" w:color="auto"/>
      </w:divBdr>
    </w:div>
    <w:div w:id="18354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285BDAAC25AC69438597F953BF18E3CD" ma:contentTypeName="Document" ma:contentTypeScope="" ma:contentTypeVersion="8" ma:versionID="8a7356b4efc5e306dc3ff5836369aacf">
  <xsd:schema xmlns:xsd="http://www.w3.org/2001/XMLSchema" xmlns:ns2="bc52c02b-4346-44e6-a9c4-6c4df9cd466a" xmlns:p="http://schemas.microsoft.com/office/2006/metadata/properties" xmlns:xs="http://www.w3.org/2001/XMLSchema" ma:fieldsID="15e0d26b3f6848673dd9ffc84dcb2327" ma:root="true" ns2:_="" targetNamespace="http://schemas.microsoft.com/office/2006/metadata/properties">
    <xsd:import namespace="bc52c02b-4346-44e6-a9c4-6c4df9cd466a"/>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ObjectDetectorVersions"/>
                <xsd:element minOccurs="0" ref="ns2:MediaServiceDateTaken"/>
                <xsd:element minOccurs="0" ref="ns2:MediaServiceGenerationTime"/>
                <xsd:element minOccurs="0" ref="ns2:MediaServiceEventHashCode"/>
                <xsd:element minOccurs="0" ref="ns2:MediaLengthInSecond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bc52c02b-4346-44e6-a9c4-6c4df9cd466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ObjectDetectorVersions" ma:hidden="true" ma:index="11" ma:indexed="true" ma:internalName="MediaServiceObjectDetectorVersions" ma:readOnly="true" name="MediaServiceObjectDetectorVersions" nillable="true">
      <xsd:simpleType>
        <xsd:restriction base="dms:Text"/>
      </xsd:simpleType>
    </xsd:element>
    <xsd:element ma:displayName="MediaServiceDateTaken" ma:hidden="true" ma:index="12" ma:indexed="true" ma:internalName="MediaServiceDateTaken" ma:readOnly="true" name="MediaServiceDateTaken" nillable="true">
      <xsd:simpleType>
        <xsd:restriction base="dms:Text"/>
      </xsd:simpleType>
    </xsd:element>
    <xsd:element ma:displayName="MediaServiceGenerationTime" ma:hidden="true" ma:index="13" ma:internalName="MediaServiceGenerationTime" ma:readOnly="true" name="MediaServiceGenerationTime" nillable="true">
      <xsd:simpleType>
        <xsd:restriction base="dms:Text"/>
      </xsd:simpleType>
    </xsd:element>
    <xsd:element ma:displayName="MediaServiceEventHashCode" ma:hidden="true" ma:index="14" ma:internalName="MediaServiceEventHashCode" ma:readOnly="true" name="MediaServiceEventHashCode" nillable="true">
      <xsd:simpleType>
        <xsd:restriction base="dms:Text"/>
      </xsd:simpleType>
    </xsd:element>
    <xsd:element ma:displayName="MediaLengthInSeconds" ma:hidden="true" ma:index="15" ma:internalName="MediaLengthInSeconds" ma:readOnly="true" name="MediaLengthInSeconds" nillable="true">
      <xsd:simpleType>
        <xsd:restriction base="dms:Unknow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2A14E-768E-44EE-B0FC-E085F6349C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C03847-0F83-4B8B-BC8A-485607A112AD}">
  <ds:schemaRefs>
    <ds:schemaRef ds:uri="http://schemas.microsoft.com/sharepoint/v3/contenttype/forms"/>
  </ds:schemaRefs>
</ds:datastoreItem>
</file>

<file path=customXml/itemProps3.xml><?xml version="1.0" encoding="utf-8"?>
<ds:datastoreItem xmlns:ds="http://schemas.openxmlformats.org/officeDocument/2006/customXml" ds:itemID="{787270B4-B885-4FD1-81FD-CAD3B72F6EFF}">
  <ds:schemaRefs>
    <ds:schemaRef ds:uri="http://schemas.microsoft.com/office/2006/metadata/contentType"/>
    <ds:schemaRef ds:uri="http://schemas.microsoft.com/office/2006/metadata/properties/metaAttributes"/>
    <ds:schemaRef ds:uri="http://www.w3.org/2001/XMLSchema"/>
    <ds:schemaRef ds:uri="bc52c02b-4346-44e6-a9c4-6c4df9cd466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Ian (Labour Markets)</dc:creator>
  <cp:keywords/>
  <dc:description/>
  <cp:lastModifiedBy>Dylan Newton</cp:lastModifiedBy>
  <cp:revision>3</cp:revision>
  <cp:lastPrinted>2018-11-12T17:02:00Z</cp:lastPrinted>
  <dcterms:created xsi:type="dcterms:W3CDTF">2026-04-07T14:57:00Z</dcterms:created>
  <dcterms:modified xsi:type="dcterms:W3CDTF">2026-04-07T14:57:00Z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44;#Labour Markets Enforcement|9b5363d4-bec7-402d-98d2-c6c73c06056f</vt:lpwstr>
  </property>
  <property fmtid="{D5CDD505-2E9C-101B-9397-08002B2CF9AE}" pid="3" name="ContentTypeId">
    <vt:lpwstr>0x010100285BDAAC25AC69438597F953BF18E3CD</vt:lpwstr>
  </property>
  <property fmtid="{D5CDD505-2E9C-101B-9397-08002B2CF9AE}" pid="4" name="_dlc_DocIdItemGuid">
    <vt:lpwstr>429bcf0b-adf9-4eb2-bd3e-e06aa648a69b</vt:lpwstr>
  </property>
  <property fmtid="{D5CDD505-2E9C-101B-9397-08002B2CF9AE}" pid="5" name="MailSubject">
    <vt:lpwstr/>
  </property>
  <property fmtid="{D5CDD505-2E9C-101B-9397-08002B2CF9AE}" pid="6" name="_dlc_BarcodeValue">
    <vt:lpwstr/>
  </property>
  <property fmtid="{D5CDD505-2E9C-101B-9397-08002B2CF9AE}" pid="7" name="Order">
    <vt:r8>5539800</vt:r8>
  </property>
  <property fmtid="{D5CDD505-2E9C-101B-9397-08002B2CF9AE}" pid="8" name="LegacyPaperReason">
    <vt:lpwstr/>
  </property>
  <property fmtid="{D5CDD505-2E9C-101B-9397-08002B2CF9AE}" pid="9" name="MailAttachments">
    <vt:bool>false</vt:bool>
  </property>
  <property fmtid="{D5CDD505-2E9C-101B-9397-08002B2CF9AE}" pid="10" name="MailPreviewData">
    <vt:lpwstr/>
  </property>
  <property fmtid="{D5CDD505-2E9C-101B-9397-08002B2CF9AE}" pid="11" name="LegacyMovementHistory">
    <vt:lpwstr/>
  </property>
  <property fmtid="{D5CDD505-2E9C-101B-9397-08002B2CF9AE}" pid="12" name="xd_ProgID">
    <vt:lpwstr/>
  </property>
  <property fmtid="{D5CDD505-2E9C-101B-9397-08002B2CF9AE}" pid="13" name="MailIn-Reply-To">
    <vt:lpwstr/>
  </property>
  <property fmtid="{D5CDD505-2E9C-101B-9397-08002B2CF9AE}" pid="14" name="_dlc_Exempt">
    <vt:bool>false</vt:bool>
  </property>
  <property fmtid="{D5CDD505-2E9C-101B-9397-08002B2CF9AE}" pid="15" name="Held By">
    <vt:lpwstr/>
  </property>
  <property fmtid="{D5CDD505-2E9C-101B-9397-08002B2CF9AE}" pid="16" name="ComplianceAssetId">
    <vt:lpwstr/>
  </property>
  <property fmtid="{D5CDD505-2E9C-101B-9397-08002B2CF9AE}" pid="17" name="TemplateUrl">
    <vt:lpwstr/>
  </property>
  <property fmtid="{D5CDD505-2E9C-101B-9397-08002B2CF9AE}" pid="18" name="MailTo">
    <vt:lpwstr/>
  </property>
  <property fmtid="{D5CDD505-2E9C-101B-9397-08002B2CF9AE}" pid="19" name="_dlc_BarcodeImage">
    <vt:lpwstr/>
  </property>
  <property fmtid="{D5CDD505-2E9C-101B-9397-08002B2CF9AE}" pid="20" name="DLCPolicyLabelLock">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DLCPolicyLabelClientValue">
    <vt:lpwstr/>
  </property>
  <property fmtid="{D5CDD505-2E9C-101B-9397-08002B2CF9AE}" pid="26" name="LegacyDisposition">
    <vt:lpwstr/>
  </property>
  <property fmtid="{D5CDD505-2E9C-101B-9397-08002B2CF9AE}" pid="27" name="LegacyOriginator">
    <vt:lpwstr/>
  </property>
  <property fmtid="{D5CDD505-2E9C-101B-9397-08002B2CF9AE}" pid="28" name="MailCc">
    <vt:lpwstr/>
  </property>
  <property fmtid="{D5CDD505-2E9C-101B-9397-08002B2CF9AE}" pid="29" name="LegacyPhysicalObject">
    <vt:bool>false</vt:bool>
  </property>
  <property fmtid="{D5CDD505-2E9C-101B-9397-08002B2CF9AE}" pid="30" name="LegacyAddressee">
    <vt:lpwstr/>
  </property>
  <property fmtid="{D5CDD505-2E9C-101B-9397-08002B2CF9AE}" pid="31" name="_dlc_BarcodePreview">
    <vt:lpwstr/>
  </property>
  <property fmtid="{D5CDD505-2E9C-101B-9397-08002B2CF9AE}" pid="32" name="xd_Signature">
    <vt:bool>false</vt:bool>
  </property>
  <property fmtid="{D5CDD505-2E9C-101B-9397-08002B2CF9AE}" pid="33" name="MailReferences">
    <vt:lpwstr/>
  </property>
  <property fmtid="{D5CDD505-2E9C-101B-9397-08002B2CF9AE}" pid="34" name="Barcode">
    <vt:lpwstr/>
  </property>
  <property fmtid="{D5CDD505-2E9C-101B-9397-08002B2CF9AE}" pid="35" name="LegacySubject">
    <vt:lpwstr/>
  </property>
  <property fmtid="{D5CDD505-2E9C-101B-9397-08002B2CF9AE}" pid="36" name="LegacyBarcode">
    <vt:lpwstr/>
  </property>
  <property fmtid="{D5CDD505-2E9C-101B-9397-08002B2CF9AE}" pid="37" name="MailReply-To">
    <vt:lpwstr/>
  </property>
  <property fmtid="{D5CDD505-2E9C-101B-9397-08002B2CF9AE}" pid="38" name="LegacyForeignBarcode">
    <vt:lpwstr/>
  </property>
  <property fmtid="{D5CDD505-2E9C-101B-9397-08002B2CF9AE}" pid="39" name="DLCPolicyLabelValue">
    <vt:lpwstr/>
  </property>
  <property fmtid="{D5CDD505-2E9C-101B-9397-08002B2CF9AE}" pid="40" name="AuthorIds_UIVersion_7">
    <vt:lpwstr>24662</vt:lpwstr>
  </property>
  <property fmtid="{D5CDD505-2E9C-101B-9397-08002B2CF9AE}" pid="41" name="AuthorIds_UIVersion_10">
    <vt:lpwstr>24662</vt:lpwstr>
  </property>
  <property fmtid="{D5CDD505-2E9C-101B-9397-08002B2CF9AE}" pid="42" name="MediaServiceImageTags">
    <vt:lpwstr/>
  </property>
</Properties>
</file>