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C8D92" w14:textId="77777777" w:rsidR="00991F80" w:rsidRDefault="00991F80" w:rsidP="00991F80">
      <w:pPr>
        <w:pBdr>
          <w:bottom w:val="single" w:sz="6" w:space="1" w:color="auto"/>
        </w:pBdr>
        <w:spacing w:line="240" w:lineRule="auto"/>
        <w:rPr>
          <w:rFonts w:ascii="Montserrat" w:hAnsi="Montserrat"/>
          <w:b/>
          <w:bCs/>
          <w:color w:val="28334A"/>
          <w:sz w:val="24"/>
          <w:szCs w:val="24"/>
        </w:rPr>
      </w:pPr>
    </w:p>
    <w:p w14:paraId="1C81FFD8" w14:textId="0E28B42F" w:rsidR="001272D3" w:rsidRPr="000142D6" w:rsidRDefault="000142D6" w:rsidP="0036708C">
      <w:pPr>
        <w:pBdr>
          <w:bottom w:val="single" w:sz="6" w:space="1" w:color="auto"/>
        </w:pBdr>
        <w:rPr>
          <w:rFonts w:ascii="Montserrat" w:hAnsi="Montserrat"/>
          <w:b/>
          <w:bCs/>
          <w:color w:val="28334A"/>
          <w:sz w:val="24"/>
          <w:szCs w:val="24"/>
        </w:rPr>
      </w:pPr>
      <w:r>
        <w:rPr>
          <w:rFonts w:ascii="Montserrat" w:hAnsi="Montserrat"/>
          <w:b/>
          <w:bCs/>
          <w:color w:val="28334A"/>
          <w:sz w:val="24"/>
          <w:szCs w:val="24"/>
        </w:rPr>
        <w:t>Manager User Guide</w:t>
      </w:r>
      <w:r>
        <w:rPr>
          <w:rFonts w:ascii="Montserrat" w:hAnsi="Montserrat"/>
          <w:b/>
          <w:bCs/>
          <w:color w:val="28334A"/>
          <w:sz w:val="24"/>
          <w:szCs w:val="24"/>
        </w:rPr>
        <w:br/>
      </w:r>
    </w:p>
    <w:p w14:paraId="03D23E7B" w14:textId="35C01174" w:rsidR="00FE12F2" w:rsidRDefault="00FE12F2" w:rsidP="00FE12F2">
      <w:pPr>
        <w:rPr>
          <w:rFonts w:ascii="Montserrat" w:hAnsi="Montserrat"/>
          <w:color w:val="72829F"/>
          <w:sz w:val="28"/>
          <w:szCs w:val="28"/>
        </w:rPr>
      </w:pPr>
      <w:r>
        <w:rPr>
          <w:rFonts w:ascii="Montserrat" w:hAnsi="Montserrat"/>
          <w:b/>
          <w:bCs/>
          <w:color w:val="28334A"/>
        </w:rPr>
        <w:br/>
        <w:t>Futures Timesheet Portal Overview</w:t>
      </w:r>
      <w:r w:rsidR="001272D3" w:rsidRPr="00CF2DDE">
        <w:rPr>
          <w:rFonts w:ascii="Montserrat" w:hAnsi="Montserrat"/>
          <w:b/>
          <w:bCs/>
          <w:color w:val="28334A"/>
          <w:sz w:val="28"/>
          <w:szCs w:val="28"/>
        </w:rPr>
        <w:br/>
      </w:r>
      <w:r w:rsidR="001272D3" w:rsidRPr="00DF65DB">
        <w:rPr>
          <w:rFonts w:ascii="Montserrat" w:hAnsi="Montserrat"/>
          <w:color w:val="72829F"/>
          <w:sz w:val="28"/>
          <w:szCs w:val="28"/>
        </w:rPr>
        <w:t>––––––––––––––––––––––––––––––––––––––</w:t>
      </w:r>
      <w:r w:rsidRPr="00DF65DB">
        <w:rPr>
          <w:rFonts w:ascii="Montserrat" w:hAnsi="Montserrat"/>
          <w:color w:val="72829F"/>
          <w:sz w:val="28"/>
          <w:szCs w:val="28"/>
        </w:rPr>
        <w:t>––––</w:t>
      </w:r>
      <w:r w:rsidR="001272D3" w:rsidRPr="00DF65DB">
        <w:rPr>
          <w:rFonts w:ascii="Montserrat" w:hAnsi="Montserrat"/>
          <w:color w:val="72829F"/>
          <w:sz w:val="28"/>
          <w:szCs w:val="28"/>
        </w:rPr>
        <w:t>–</w:t>
      </w:r>
      <w:r w:rsidRPr="00DF65DB">
        <w:rPr>
          <w:rFonts w:ascii="Montserrat" w:hAnsi="Montserrat"/>
          <w:color w:val="72829F"/>
          <w:sz w:val="28"/>
          <w:szCs w:val="28"/>
        </w:rPr>
        <w:t>––</w:t>
      </w:r>
      <w:r w:rsidR="001272D3" w:rsidRPr="00DF65DB">
        <w:rPr>
          <w:rFonts w:ascii="Montserrat" w:hAnsi="Montserrat"/>
          <w:color w:val="72829F"/>
          <w:sz w:val="28"/>
          <w:szCs w:val="28"/>
        </w:rPr>
        <w:t>–</w:t>
      </w:r>
      <w:r w:rsidRPr="00DF65DB">
        <w:rPr>
          <w:rFonts w:ascii="Montserrat" w:hAnsi="Montserrat"/>
          <w:color w:val="72829F"/>
          <w:sz w:val="28"/>
          <w:szCs w:val="28"/>
        </w:rPr>
        <w:t>––––––––––––––––––</w:t>
      </w:r>
      <w:r>
        <w:rPr>
          <w:rFonts w:ascii="Montserrat" w:hAnsi="Montserrat"/>
          <w:color w:val="72829F"/>
          <w:sz w:val="28"/>
          <w:szCs w:val="28"/>
        </w:rPr>
        <w:t xml:space="preserve"> </w:t>
      </w:r>
    </w:p>
    <w:p w14:paraId="13F3E2C0" w14:textId="378D2300" w:rsidR="00FE12F2" w:rsidRPr="00FE12F2" w:rsidRDefault="00FE12F2" w:rsidP="00FE12F2">
      <w:pPr>
        <w:pStyle w:val="ListParagraph"/>
        <w:numPr>
          <w:ilvl w:val="0"/>
          <w:numId w:val="1"/>
        </w:numPr>
        <w:rPr>
          <w:rFonts w:ascii="Montserrat" w:hAnsi="Montserrat"/>
          <w:color w:val="72829F"/>
          <w:sz w:val="28"/>
          <w:szCs w:val="28"/>
        </w:rPr>
      </w:pPr>
      <w:r>
        <w:rPr>
          <w:rFonts w:ascii="Montserrat" w:hAnsi="Montserrat"/>
          <w:color w:val="28334A"/>
          <w:sz w:val="20"/>
          <w:szCs w:val="20"/>
        </w:rPr>
        <w:t>Instant and secure access to your account.</w:t>
      </w:r>
    </w:p>
    <w:p w14:paraId="3C63597E" w14:textId="2ACC940F" w:rsidR="00FE12F2" w:rsidRPr="00FE12F2" w:rsidRDefault="00FE12F2" w:rsidP="00FE12F2">
      <w:pPr>
        <w:pStyle w:val="ListParagraph"/>
        <w:numPr>
          <w:ilvl w:val="0"/>
          <w:numId w:val="1"/>
        </w:numPr>
        <w:rPr>
          <w:rFonts w:ascii="Montserrat" w:hAnsi="Montserrat"/>
          <w:color w:val="72829F"/>
          <w:sz w:val="28"/>
          <w:szCs w:val="28"/>
        </w:rPr>
      </w:pPr>
      <w:r w:rsidRPr="00FE12F2">
        <w:rPr>
          <w:rFonts w:ascii="Montserrat" w:hAnsi="Montserrat"/>
          <w:color w:val="28334A"/>
          <w:sz w:val="20"/>
          <w:szCs w:val="20"/>
        </w:rPr>
        <w:t>Ability to instantly approve timesheets and expense claims</w:t>
      </w:r>
      <w:r>
        <w:rPr>
          <w:rFonts w:ascii="Montserrat" w:hAnsi="Montserrat"/>
          <w:color w:val="28334A"/>
          <w:sz w:val="20"/>
          <w:szCs w:val="20"/>
        </w:rPr>
        <w:t>.</w:t>
      </w:r>
    </w:p>
    <w:p w14:paraId="086B160C" w14:textId="7369A4B2" w:rsidR="001272D3" w:rsidRPr="00FE12F2" w:rsidRDefault="00FE12F2" w:rsidP="00FE12F2">
      <w:pPr>
        <w:pStyle w:val="ListParagraph"/>
        <w:numPr>
          <w:ilvl w:val="0"/>
          <w:numId w:val="1"/>
        </w:numPr>
        <w:rPr>
          <w:rFonts w:ascii="Montserrat" w:hAnsi="Montserrat"/>
          <w:color w:val="72829F"/>
          <w:sz w:val="28"/>
          <w:szCs w:val="28"/>
        </w:rPr>
      </w:pPr>
      <w:r w:rsidRPr="00FE12F2">
        <w:rPr>
          <w:rFonts w:ascii="Montserrat" w:hAnsi="Montserrat"/>
          <w:color w:val="28334A"/>
          <w:sz w:val="20"/>
          <w:szCs w:val="20"/>
        </w:rPr>
        <w:t>Automatic email reminders to approve timesheets and expense claims</w:t>
      </w:r>
      <w:r>
        <w:rPr>
          <w:rFonts w:ascii="Montserrat" w:hAnsi="Montserrat"/>
          <w:color w:val="28334A"/>
          <w:sz w:val="20"/>
          <w:szCs w:val="20"/>
        </w:rPr>
        <w:t>.</w:t>
      </w:r>
    </w:p>
    <w:p w14:paraId="795E6B21" w14:textId="06F1A06E" w:rsidR="00FE12F2" w:rsidRDefault="00FE12F2" w:rsidP="00FE12F2">
      <w:pPr>
        <w:rPr>
          <w:rFonts w:ascii="Montserrat" w:hAnsi="Montserrat"/>
          <w:color w:val="28334A"/>
          <w:sz w:val="20"/>
          <w:szCs w:val="20"/>
        </w:rPr>
      </w:pPr>
      <w:r>
        <w:rPr>
          <w:rFonts w:ascii="Montserrat" w:hAnsi="Montserrat"/>
          <w:noProof/>
          <w:color w:val="28334A"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5378894E" wp14:editId="7FA1DE14">
            <wp:simplePos x="0" y="0"/>
            <wp:positionH relativeFrom="column">
              <wp:posOffset>3429000</wp:posOffset>
            </wp:positionH>
            <wp:positionV relativeFrom="paragraph">
              <wp:posOffset>708025</wp:posOffset>
            </wp:positionV>
            <wp:extent cx="2773680" cy="2378710"/>
            <wp:effectExtent l="0" t="0" r="7620" b="2540"/>
            <wp:wrapSquare wrapText="bothSides"/>
            <wp:docPr id="21411241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3680" cy="2378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272D3" w:rsidRPr="00CF2DDE">
        <w:rPr>
          <w:rFonts w:ascii="Montserrat" w:hAnsi="Montserrat"/>
          <w:color w:val="28334A"/>
          <w:sz w:val="24"/>
          <w:szCs w:val="24"/>
        </w:rPr>
        <w:br/>
      </w:r>
      <w:r>
        <w:rPr>
          <w:rFonts w:ascii="Montserrat" w:hAnsi="Montserrat"/>
          <w:b/>
          <w:bCs/>
          <w:color w:val="28334A"/>
        </w:rPr>
        <w:t>Accessing the Futures Timesheet Portal</w:t>
      </w:r>
      <w:r w:rsidR="001272D3" w:rsidRPr="00CF2DDE">
        <w:rPr>
          <w:rFonts w:ascii="Montserrat" w:hAnsi="Montserrat"/>
          <w:b/>
          <w:bCs/>
          <w:color w:val="28334A"/>
          <w:sz w:val="28"/>
          <w:szCs w:val="28"/>
        </w:rPr>
        <w:br/>
      </w:r>
      <w:r w:rsidR="001272D3" w:rsidRPr="00DF65DB">
        <w:rPr>
          <w:rFonts w:ascii="Montserrat" w:hAnsi="Montserrat"/>
          <w:color w:val="72829F"/>
          <w:sz w:val="28"/>
          <w:szCs w:val="28"/>
        </w:rPr>
        <w:t>––––––––––––––––––––––––––––––––––––––––––––––––––––––––––––––––</w:t>
      </w:r>
      <w:r w:rsidR="001272D3" w:rsidRPr="00CF2DDE">
        <w:rPr>
          <w:rFonts w:ascii="Montserrat" w:hAnsi="Montserrat"/>
          <w:color w:val="28334A"/>
          <w:sz w:val="28"/>
          <w:szCs w:val="28"/>
        </w:rPr>
        <w:br/>
      </w:r>
      <w:r w:rsidRPr="00FE12F2">
        <w:rPr>
          <w:rFonts w:ascii="Montserrat" w:hAnsi="Montserrat"/>
          <w:color w:val="28334A"/>
          <w:sz w:val="20"/>
          <w:szCs w:val="20"/>
        </w:rPr>
        <w:t>Once the contractor has passed compliance</w:t>
      </w:r>
      <w:r>
        <w:rPr>
          <w:rFonts w:ascii="Montserrat" w:hAnsi="Montserrat"/>
          <w:color w:val="28334A"/>
          <w:sz w:val="20"/>
          <w:szCs w:val="20"/>
        </w:rPr>
        <w:br/>
      </w:r>
      <w:r w:rsidRPr="00FE12F2">
        <w:rPr>
          <w:rFonts w:ascii="Montserrat" w:hAnsi="Montserrat"/>
          <w:color w:val="28334A"/>
          <w:sz w:val="20"/>
          <w:szCs w:val="20"/>
        </w:rPr>
        <w:t>checks</w:t>
      </w:r>
      <w:r>
        <w:rPr>
          <w:rFonts w:ascii="Montserrat" w:hAnsi="Montserrat"/>
          <w:color w:val="28334A"/>
          <w:sz w:val="20"/>
          <w:szCs w:val="20"/>
        </w:rPr>
        <w:t>,</w:t>
      </w:r>
      <w:r w:rsidRPr="00FE12F2">
        <w:rPr>
          <w:rFonts w:ascii="Montserrat" w:hAnsi="Montserrat"/>
          <w:color w:val="28334A"/>
          <w:sz w:val="20"/>
          <w:szCs w:val="20"/>
        </w:rPr>
        <w:t xml:space="preserve"> you will receive login details for the Futures Online Timesheet Portal. A link to the portal will be sent alongside your username and password. Please note that your password will be sent in a separate email for security reasons – the email subjects for these emails will be “Welcome to Futures Timesheet Portal” and “Futures Timesheet Portal Password”</w:t>
      </w:r>
      <w:r>
        <w:rPr>
          <w:rFonts w:ascii="Montserrat" w:hAnsi="Montserrat"/>
          <w:color w:val="28334A"/>
          <w:sz w:val="20"/>
          <w:szCs w:val="20"/>
        </w:rPr>
        <w:t>.</w:t>
      </w:r>
    </w:p>
    <w:p w14:paraId="720A5879" w14:textId="03086D7F" w:rsidR="006A069E" w:rsidRDefault="00FE12F2" w:rsidP="00FE12F2">
      <w:pPr>
        <w:rPr>
          <w:rFonts w:ascii="Montserrat" w:hAnsi="Montserrat"/>
          <w:color w:val="28334A"/>
          <w:sz w:val="20"/>
          <w:szCs w:val="20"/>
        </w:rPr>
      </w:pPr>
      <w:r w:rsidRPr="00FE12F2">
        <w:rPr>
          <w:rFonts w:ascii="Montserrat" w:hAnsi="Montserrat"/>
          <w:color w:val="28334A"/>
          <w:sz w:val="20"/>
          <w:szCs w:val="20"/>
        </w:rPr>
        <w:t>If you haven’t received either of these emails on</w:t>
      </w:r>
      <w:r>
        <w:rPr>
          <w:rFonts w:ascii="Montserrat" w:hAnsi="Montserrat"/>
          <w:color w:val="28334A"/>
          <w:sz w:val="20"/>
          <w:szCs w:val="20"/>
        </w:rPr>
        <w:br/>
      </w:r>
      <w:r w:rsidRPr="00FE12F2">
        <w:rPr>
          <w:rFonts w:ascii="Montserrat" w:hAnsi="Montserrat"/>
          <w:color w:val="28334A"/>
          <w:sz w:val="20"/>
          <w:szCs w:val="20"/>
        </w:rPr>
        <w:t>the day that the contractor is due to begin working</w:t>
      </w:r>
      <w:r>
        <w:rPr>
          <w:rFonts w:ascii="Montserrat" w:hAnsi="Montserrat"/>
          <w:color w:val="28334A"/>
          <w:sz w:val="20"/>
          <w:szCs w:val="20"/>
        </w:rPr>
        <w:t>,</w:t>
      </w:r>
      <w:r w:rsidRPr="00FE12F2">
        <w:rPr>
          <w:rFonts w:ascii="Montserrat" w:hAnsi="Montserrat"/>
          <w:color w:val="28334A"/>
          <w:sz w:val="20"/>
          <w:szCs w:val="20"/>
        </w:rPr>
        <w:t xml:space="preserve"> please contact: accounts@futures.co.uk or 0113 4574929.</w:t>
      </w:r>
      <w:r>
        <w:rPr>
          <w:rFonts w:ascii="Montserrat" w:hAnsi="Montserrat"/>
          <w:color w:val="28334A"/>
          <w:sz w:val="20"/>
          <w:szCs w:val="20"/>
        </w:rPr>
        <w:br/>
      </w:r>
    </w:p>
    <w:p w14:paraId="349923B4" w14:textId="13FF147F" w:rsidR="003655BC" w:rsidRDefault="00FE12F2" w:rsidP="00FE12F2">
      <w:pPr>
        <w:rPr>
          <w:rFonts w:ascii="Montserrat" w:hAnsi="Montserrat"/>
          <w:color w:val="28334A"/>
          <w:sz w:val="20"/>
          <w:szCs w:val="20"/>
        </w:rPr>
      </w:pPr>
      <w:r>
        <w:rPr>
          <w:rFonts w:ascii="Montserrat" w:hAnsi="Montserrat"/>
          <w:b/>
          <w:bCs/>
          <w:color w:val="28334A"/>
        </w:rPr>
        <w:t>Navigating the Homepage</w:t>
      </w:r>
      <w:r w:rsidRPr="00CF2DDE">
        <w:rPr>
          <w:rFonts w:ascii="Montserrat" w:hAnsi="Montserrat"/>
          <w:b/>
          <w:bCs/>
          <w:color w:val="28334A"/>
          <w:sz w:val="28"/>
          <w:szCs w:val="28"/>
        </w:rPr>
        <w:br/>
      </w:r>
      <w:r w:rsidRPr="00DF65DB">
        <w:rPr>
          <w:rFonts w:ascii="Montserrat" w:hAnsi="Montserrat"/>
          <w:color w:val="72829F"/>
          <w:sz w:val="28"/>
          <w:szCs w:val="28"/>
        </w:rPr>
        <w:t>––––––––––––––––––––––––––––––––––––––––––––––––––––––––––––––––</w:t>
      </w:r>
      <w:r w:rsidRPr="00CF2DDE">
        <w:rPr>
          <w:rFonts w:ascii="Montserrat" w:hAnsi="Montserrat"/>
          <w:color w:val="28334A"/>
          <w:sz w:val="28"/>
          <w:szCs w:val="28"/>
        </w:rPr>
        <w:br/>
      </w:r>
      <w:r w:rsidRPr="00FE12F2">
        <w:rPr>
          <w:rFonts w:ascii="Montserrat" w:hAnsi="Montserrat"/>
          <w:color w:val="28334A"/>
          <w:sz w:val="20"/>
          <w:szCs w:val="20"/>
        </w:rPr>
        <w:t>Once you have logged in to the Futures Portal</w:t>
      </w:r>
      <w:r>
        <w:rPr>
          <w:rFonts w:ascii="Montserrat" w:hAnsi="Montserrat"/>
          <w:color w:val="28334A"/>
          <w:sz w:val="20"/>
          <w:szCs w:val="20"/>
        </w:rPr>
        <w:t>,</w:t>
      </w:r>
      <w:r w:rsidRPr="00FE12F2">
        <w:rPr>
          <w:rFonts w:ascii="Montserrat" w:hAnsi="Montserrat"/>
          <w:color w:val="28334A"/>
          <w:sz w:val="20"/>
          <w:szCs w:val="20"/>
        </w:rPr>
        <w:t xml:space="preserve"> you will be presented with the </w:t>
      </w:r>
      <w:r w:rsidR="003655BC">
        <w:rPr>
          <w:rFonts w:ascii="Montserrat" w:hAnsi="Montserrat"/>
          <w:color w:val="28334A"/>
          <w:sz w:val="20"/>
          <w:szCs w:val="20"/>
        </w:rPr>
        <w:t>homepage below</w:t>
      </w:r>
      <w:r>
        <w:rPr>
          <w:rFonts w:ascii="Montserrat" w:hAnsi="Montserrat"/>
          <w:color w:val="28334A"/>
          <w:sz w:val="20"/>
          <w:szCs w:val="20"/>
        </w:rPr>
        <w:t>.</w:t>
      </w:r>
    </w:p>
    <w:p w14:paraId="225E9E69" w14:textId="1505486A" w:rsidR="006B0667" w:rsidRDefault="006B0667" w:rsidP="006B0667">
      <w:pPr>
        <w:rPr>
          <w:rFonts w:ascii="Montserrat" w:hAnsi="Montserrat"/>
          <w:color w:val="28334A"/>
          <w:sz w:val="20"/>
          <w:szCs w:val="20"/>
        </w:rPr>
      </w:pPr>
      <w:r w:rsidRPr="006B0667">
        <w:rPr>
          <w:rFonts w:ascii="Montserrat" w:hAnsi="Montserrat"/>
          <w:color w:val="28334A"/>
          <w:sz w:val="20"/>
          <w:szCs w:val="20"/>
        </w:rPr>
        <w:drawing>
          <wp:inline distT="0" distB="0" distL="0" distR="0" wp14:anchorId="3F044883" wp14:editId="0F444483">
            <wp:extent cx="6188624" cy="1676400"/>
            <wp:effectExtent l="0" t="0" r="3175" b="0"/>
            <wp:docPr id="38240655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7965" cy="1678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3A0AE0" w14:textId="77777777" w:rsidR="006B0667" w:rsidRPr="006B0667" w:rsidRDefault="006B0667" w:rsidP="006B0667">
      <w:pPr>
        <w:rPr>
          <w:rFonts w:ascii="Montserrat" w:hAnsi="Montserrat"/>
          <w:color w:val="28334A"/>
          <w:sz w:val="20"/>
          <w:szCs w:val="20"/>
        </w:rPr>
      </w:pPr>
    </w:p>
    <w:p w14:paraId="46034424" w14:textId="77777777" w:rsidR="000F50EF" w:rsidRDefault="003655BC" w:rsidP="003655BC">
      <w:pPr>
        <w:rPr>
          <w:rFonts w:ascii="Montserrat" w:hAnsi="Montserrat"/>
          <w:color w:val="28334A"/>
          <w:sz w:val="20"/>
          <w:szCs w:val="20"/>
        </w:rPr>
      </w:pPr>
      <w:r w:rsidRPr="003655BC">
        <w:rPr>
          <w:rFonts w:ascii="Montserrat" w:hAnsi="Montserrat"/>
          <w:b/>
          <w:bCs/>
          <w:color w:val="28334A"/>
          <w:sz w:val="20"/>
          <w:szCs w:val="20"/>
        </w:rPr>
        <w:lastRenderedPageBreak/>
        <w:t>Navigation Menu Explained</w:t>
      </w:r>
      <w:r w:rsidR="000F50EF">
        <w:rPr>
          <w:rFonts w:ascii="Montserrat" w:hAnsi="Montserrat"/>
          <w:b/>
          <w:bCs/>
          <w:color w:val="28334A"/>
          <w:sz w:val="20"/>
          <w:szCs w:val="20"/>
        </w:rPr>
        <w:br/>
      </w:r>
      <w:r w:rsidR="000F50EF">
        <w:rPr>
          <w:rFonts w:ascii="Montserrat" w:hAnsi="Montserrat"/>
          <w:b/>
          <w:bCs/>
          <w:color w:val="28334A"/>
          <w:sz w:val="20"/>
          <w:szCs w:val="20"/>
        </w:rPr>
        <w:br/>
      </w:r>
      <w:r>
        <w:rPr>
          <w:rFonts w:ascii="Montserrat" w:hAnsi="Montserrat"/>
          <w:b/>
          <w:bCs/>
          <w:color w:val="28334A"/>
          <w:sz w:val="20"/>
          <w:szCs w:val="20"/>
        </w:rPr>
        <w:t xml:space="preserve">Multi Square Icon </w:t>
      </w:r>
      <w:r w:rsidRPr="003655BC">
        <w:rPr>
          <w:rFonts w:ascii="Montserrat" w:hAnsi="Montserrat"/>
          <w:b/>
          <w:bCs/>
          <w:color w:val="28334A"/>
          <w:sz w:val="20"/>
          <w:szCs w:val="20"/>
        </w:rPr>
        <w:t xml:space="preserve">– </w:t>
      </w:r>
      <w:r>
        <w:rPr>
          <w:rFonts w:ascii="Montserrat" w:hAnsi="Montserrat"/>
          <w:color w:val="28334A"/>
          <w:sz w:val="20"/>
          <w:szCs w:val="20"/>
        </w:rPr>
        <w:t xml:space="preserve">This will </w:t>
      </w:r>
      <w:r w:rsidRPr="003655BC">
        <w:rPr>
          <w:rFonts w:ascii="Montserrat" w:hAnsi="Montserrat"/>
          <w:color w:val="28334A"/>
          <w:sz w:val="20"/>
          <w:szCs w:val="20"/>
        </w:rPr>
        <w:t xml:space="preserve">take you back to the homepage and can be </w:t>
      </w:r>
      <w:proofErr w:type="gramStart"/>
      <w:r w:rsidRPr="003655BC">
        <w:rPr>
          <w:rFonts w:ascii="Montserrat" w:hAnsi="Montserrat"/>
          <w:color w:val="28334A"/>
          <w:sz w:val="20"/>
          <w:szCs w:val="20"/>
        </w:rPr>
        <w:t>accessed at all times</w:t>
      </w:r>
      <w:proofErr w:type="gramEnd"/>
      <w:r>
        <w:rPr>
          <w:rFonts w:ascii="Montserrat" w:hAnsi="Montserrat"/>
          <w:color w:val="28334A"/>
          <w:sz w:val="20"/>
          <w:szCs w:val="20"/>
        </w:rPr>
        <w:t>.</w:t>
      </w:r>
    </w:p>
    <w:p w14:paraId="4247878B" w14:textId="77777777" w:rsidR="000F50EF" w:rsidRDefault="003655BC" w:rsidP="003655BC">
      <w:pPr>
        <w:rPr>
          <w:rFonts w:ascii="Montserrat" w:hAnsi="Montserrat"/>
          <w:color w:val="28334A"/>
          <w:sz w:val="20"/>
          <w:szCs w:val="20"/>
        </w:rPr>
      </w:pPr>
      <w:r w:rsidRPr="003655BC">
        <w:rPr>
          <w:rFonts w:ascii="Montserrat" w:hAnsi="Montserrat"/>
          <w:b/>
          <w:bCs/>
          <w:color w:val="28334A"/>
          <w:sz w:val="20"/>
          <w:szCs w:val="20"/>
        </w:rPr>
        <w:t>Timesheets –</w:t>
      </w:r>
      <w:r w:rsidRPr="003655BC">
        <w:rPr>
          <w:rFonts w:ascii="Montserrat" w:hAnsi="Montserrat"/>
          <w:color w:val="28334A"/>
          <w:sz w:val="20"/>
          <w:szCs w:val="20"/>
        </w:rPr>
        <w:t xml:space="preserve"> </w:t>
      </w:r>
      <w:r>
        <w:rPr>
          <w:rFonts w:ascii="Montserrat" w:hAnsi="Montserrat"/>
          <w:color w:val="28334A"/>
          <w:sz w:val="20"/>
          <w:szCs w:val="20"/>
        </w:rPr>
        <w:t>T</w:t>
      </w:r>
      <w:r w:rsidRPr="003655BC">
        <w:rPr>
          <w:rFonts w:ascii="Montserrat" w:hAnsi="Montserrat"/>
          <w:color w:val="28334A"/>
          <w:sz w:val="20"/>
          <w:szCs w:val="20"/>
        </w:rPr>
        <w:t>his allows you to approve submitted and previously approved timesheets</w:t>
      </w:r>
      <w:r>
        <w:rPr>
          <w:rFonts w:ascii="Montserrat" w:hAnsi="Montserrat"/>
          <w:color w:val="28334A"/>
          <w:sz w:val="20"/>
          <w:szCs w:val="20"/>
        </w:rPr>
        <w:t>.</w:t>
      </w:r>
    </w:p>
    <w:p w14:paraId="6E233821" w14:textId="77777777" w:rsidR="000F50EF" w:rsidRDefault="003655BC" w:rsidP="003655BC">
      <w:pPr>
        <w:rPr>
          <w:rFonts w:ascii="Montserrat" w:hAnsi="Montserrat"/>
          <w:color w:val="28334A"/>
          <w:sz w:val="20"/>
          <w:szCs w:val="20"/>
        </w:rPr>
      </w:pPr>
      <w:r w:rsidRPr="003655BC">
        <w:rPr>
          <w:rFonts w:ascii="Montserrat" w:hAnsi="Montserrat"/>
          <w:b/>
          <w:bCs/>
          <w:color w:val="28334A"/>
          <w:sz w:val="20"/>
          <w:szCs w:val="20"/>
        </w:rPr>
        <w:t>Expenses –</w:t>
      </w:r>
      <w:r w:rsidRPr="003655BC">
        <w:rPr>
          <w:rFonts w:ascii="Montserrat" w:hAnsi="Montserrat"/>
          <w:color w:val="28334A"/>
          <w:sz w:val="20"/>
          <w:szCs w:val="20"/>
        </w:rPr>
        <w:t xml:space="preserve"> </w:t>
      </w:r>
      <w:r>
        <w:rPr>
          <w:rFonts w:ascii="Montserrat" w:hAnsi="Montserrat"/>
          <w:color w:val="28334A"/>
          <w:sz w:val="20"/>
          <w:szCs w:val="20"/>
        </w:rPr>
        <w:t>T</w:t>
      </w:r>
      <w:r w:rsidRPr="003655BC">
        <w:rPr>
          <w:rFonts w:ascii="Montserrat" w:hAnsi="Montserrat"/>
          <w:color w:val="28334A"/>
          <w:sz w:val="20"/>
          <w:szCs w:val="20"/>
        </w:rPr>
        <w:t>his allows you to approve new and access historical expense claims</w:t>
      </w:r>
      <w:r>
        <w:rPr>
          <w:rFonts w:ascii="Montserrat" w:hAnsi="Montserrat"/>
          <w:color w:val="28334A"/>
          <w:sz w:val="20"/>
          <w:szCs w:val="20"/>
        </w:rPr>
        <w:t>.</w:t>
      </w:r>
    </w:p>
    <w:p w14:paraId="62FC0042" w14:textId="77777777" w:rsidR="000F50EF" w:rsidRDefault="003655BC" w:rsidP="003655BC">
      <w:pPr>
        <w:rPr>
          <w:rFonts w:ascii="Montserrat" w:hAnsi="Montserrat"/>
          <w:color w:val="28334A"/>
          <w:sz w:val="20"/>
          <w:szCs w:val="20"/>
        </w:rPr>
      </w:pPr>
      <w:r w:rsidRPr="003655BC">
        <w:rPr>
          <w:rFonts w:ascii="Montserrat" w:hAnsi="Montserrat"/>
          <w:b/>
          <w:bCs/>
          <w:color w:val="28334A"/>
          <w:sz w:val="20"/>
          <w:szCs w:val="20"/>
        </w:rPr>
        <w:t>Sales –</w:t>
      </w:r>
      <w:r w:rsidRPr="003655BC">
        <w:rPr>
          <w:rFonts w:ascii="Montserrat" w:hAnsi="Montserrat"/>
          <w:color w:val="28334A"/>
          <w:sz w:val="20"/>
          <w:szCs w:val="20"/>
        </w:rPr>
        <w:t xml:space="preserve"> </w:t>
      </w:r>
      <w:r>
        <w:rPr>
          <w:rFonts w:ascii="Montserrat" w:hAnsi="Montserrat"/>
          <w:color w:val="28334A"/>
          <w:sz w:val="20"/>
          <w:szCs w:val="20"/>
        </w:rPr>
        <w:t>T</w:t>
      </w:r>
      <w:r w:rsidRPr="003655BC">
        <w:rPr>
          <w:rFonts w:ascii="Montserrat" w:hAnsi="Montserrat"/>
          <w:color w:val="28334A"/>
          <w:sz w:val="20"/>
          <w:szCs w:val="20"/>
        </w:rPr>
        <w:t>his allows access to invoices and credit notes</w:t>
      </w:r>
      <w:r>
        <w:rPr>
          <w:rFonts w:ascii="Montserrat" w:hAnsi="Montserrat"/>
          <w:color w:val="28334A"/>
          <w:sz w:val="20"/>
          <w:szCs w:val="20"/>
        </w:rPr>
        <w:t>.</w:t>
      </w:r>
    </w:p>
    <w:p w14:paraId="63064F2B" w14:textId="77777777" w:rsidR="000F50EF" w:rsidRDefault="003655BC" w:rsidP="003655BC">
      <w:pPr>
        <w:rPr>
          <w:rFonts w:ascii="Montserrat" w:hAnsi="Montserrat"/>
          <w:color w:val="28334A"/>
          <w:sz w:val="20"/>
          <w:szCs w:val="20"/>
        </w:rPr>
      </w:pPr>
      <w:r w:rsidRPr="003655BC">
        <w:rPr>
          <w:rFonts w:ascii="Montserrat" w:hAnsi="Montserrat"/>
          <w:b/>
          <w:bCs/>
          <w:color w:val="28334A"/>
          <w:sz w:val="20"/>
          <w:szCs w:val="20"/>
        </w:rPr>
        <w:t>Compliance –</w:t>
      </w:r>
      <w:r w:rsidRPr="003655BC">
        <w:rPr>
          <w:rFonts w:ascii="Montserrat" w:hAnsi="Montserrat"/>
          <w:color w:val="28334A"/>
          <w:sz w:val="20"/>
          <w:szCs w:val="20"/>
        </w:rPr>
        <w:t xml:space="preserve"> </w:t>
      </w:r>
      <w:r>
        <w:rPr>
          <w:rFonts w:ascii="Montserrat" w:hAnsi="Montserrat"/>
          <w:color w:val="28334A"/>
          <w:sz w:val="20"/>
          <w:szCs w:val="20"/>
        </w:rPr>
        <w:t>T</w:t>
      </w:r>
      <w:r w:rsidRPr="003655BC">
        <w:rPr>
          <w:rFonts w:ascii="Montserrat" w:hAnsi="Montserrat"/>
          <w:color w:val="28334A"/>
          <w:sz w:val="20"/>
          <w:szCs w:val="20"/>
        </w:rPr>
        <w:t>o facilitate information requests and submit documentation</w:t>
      </w:r>
      <w:r>
        <w:rPr>
          <w:rFonts w:ascii="Montserrat" w:hAnsi="Montserrat"/>
          <w:color w:val="28334A"/>
          <w:sz w:val="20"/>
          <w:szCs w:val="20"/>
        </w:rPr>
        <w:t>.</w:t>
      </w:r>
    </w:p>
    <w:p w14:paraId="2313D274" w14:textId="0112931E" w:rsidR="00AD1385" w:rsidRDefault="009B250C" w:rsidP="003655BC">
      <w:pPr>
        <w:rPr>
          <w:rFonts w:ascii="Montserrat" w:hAnsi="Montserrat"/>
          <w:color w:val="28334A"/>
          <w:sz w:val="20"/>
          <w:szCs w:val="20"/>
        </w:rPr>
      </w:pPr>
      <w:r>
        <w:rPr>
          <w:rFonts w:ascii="Montserrat" w:hAnsi="Montserrat"/>
          <w:b/>
          <w:bCs/>
          <w:noProof/>
          <w:color w:val="28334A"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55834157" wp14:editId="60EDA697">
            <wp:simplePos x="0" y="0"/>
            <wp:positionH relativeFrom="column">
              <wp:posOffset>4107815</wp:posOffset>
            </wp:positionH>
            <wp:positionV relativeFrom="paragraph">
              <wp:posOffset>270163</wp:posOffset>
            </wp:positionV>
            <wp:extent cx="2077393" cy="1514641"/>
            <wp:effectExtent l="0" t="0" r="0" b="0"/>
            <wp:wrapNone/>
            <wp:docPr id="103348537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7393" cy="1514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655BC" w:rsidRPr="003655BC">
        <w:rPr>
          <w:rFonts w:ascii="Montserrat" w:hAnsi="Montserrat"/>
          <w:b/>
          <w:bCs/>
          <w:color w:val="28334A"/>
          <w:sz w:val="20"/>
          <w:szCs w:val="20"/>
        </w:rPr>
        <w:t>Profiles –</w:t>
      </w:r>
      <w:r w:rsidR="003655BC" w:rsidRPr="003655BC">
        <w:rPr>
          <w:rFonts w:ascii="Montserrat" w:hAnsi="Montserrat"/>
          <w:color w:val="28334A"/>
          <w:sz w:val="20"/>
          <w:szCs w:val="20"/>
        </w:rPr>
        <w:t xml:space="preserve"> </w:t>
      </w:r>
      <w:r w:rsidR="003655BC">
        <w:rPr>
          <w:rFonts w:ascii="Montserrat" w:hAnsi="Montserrat"/>
          <w:color w:val="28334A"/>
          <w:sz w:val="20"/>
          <w:szCs w:val="20"/>
        </w:rPr>
        <w:t>T</w:t>
      </w:r>
      <w:r w:rsidR="003655BC" w:rsidRPr="003655BC">
        <w:rPr>
          <w:rFonts w:ascii="Montserrat" w:hAnsi="Montserrat"/>
          <w:color w:val="28334A"/>
          <w:sz w:val="20"/>
          <w:szCs w:val="20"/>
        </w:rPr>
        <w:t>his gives details of your placements and associated clients</w:t>
      </w:r>
      <w:r w:rsidR="003655BC">
        <w:rPr>
          <w:rFonts w:ascii="Montserrat" w:hAnsi="Montserrat"/>
          <w:color w:val="28334A"/>
          <w:sz w:val="20"/>
          <w:szCs w:val="20"/>
        </w:rPr>
        <w:t>.</w:t>
      </w:r>
    </w:p>
    <w:p w14:paraId="4C2AE41F" w14:textId="56B5372D" w:rsidR="00AD1385" w:rsidRDefault="00AD1385" w:rsidP="003655BC">
      <w:pPr>
        <w:rPr>
          <w:rFonts w:ascii="Montserrat" w:hAnsi="Montserrat"/>
          <w:color w:val="28334A"/>
          <w:sz w:val="20"/>
          <w:szCs w:val="20"/>
        </w:rPr>
      </w:pPr>
      <w:r>
        <w:rPr>
          <w:rFonts w:ascii="Montserrat" w:hAnsi="Montserrat"/>
          <w:color w:val="28334A"/>
          <w:sz w:val="20"/>
          <w:szCs w:val="20"/>
        </w:rPr>
        <w:t xml:space="preserve">In the top </w:t>
      </w:r>
      <w:r w:rsidR="00DA2915">
        <w:rPr>
          <w:rFonts w:ascii="Montserrat" w:hAnsi="Montserrat"/>
          <w:color w:val="28334A"/>
          <w:sz w:val="20"/>
          <w:szCs w:val="20"/>
        </w:rPr>
        <w:t>right-hand</w:t>
      </w:r>
      <w:r>
        <w:rPr>
          <w:rFonts w:ascii="Montserrat" w:hAnsi="Montserrat"/>
          <w:color w:val="28334A"/>
          <w:sz w:val="20"/>
          <w:szCs w:val="20"/>
        </w:rPr>
        <w:t xml:space="preserve"> corner</w:t>
      </w:r>
      <w:r w:rsidR="00DA2915">
        <w:rPr>
          <w:rFonts w:ascii="Montserrat" w:hAnsi="Montserrat"/>
          <w:color w:val="28334A"/>
          <w:sz w:val="20"/>
          <w:szCs w:val="20"/>
        </w:rPr>
        <w:t xml:space="preserve"> of your screen:</w:t>
      </w:r>
    </w:p>
    <w:p w14:paraId="6A2D21EF" w14:textId="72881C06" w:rsidR="00DA2915" w:rsidRDefault="00DA2915" w:rsidP="00DA2915">
      <w:pPr>
        <w:pStyle w:val="ListParagraph"/>
        <w:numPr>
          <w:ilvl w:val="0"/>
          <w:numId w:val="7"/>
        </w:numPr>
        <w:rPr>
          <w:rFonts w:ascii="Montserrat" w:hAnsi="Montserrat"/>
          <w:color w:val="28334A"/>
          <w:sz w:val="20"/>
          <w:szCs w:val="20"/>
        </w:rPr>
      </w:pPr>
      <w:r>
        <w:rPr>
          <w:rFonts w:ascii="Montserrat" w:hAnsi="Montserrat"/>
          <w:color w:val="28334A"/>
          <w:sz w:val="20"/>
          <w:szCs w:val="20"/>
        </w:rPr>
        <w:t>If you click on your name, options appear for you to:</w:t>
      </w:r>
    </w:p>
    <w:p w14:paraId="472B2214" w14:textId="097DD873" w:rsidR="00DA2915" w:rsidRPr="00DA2915" w:rsidRDefault="00DA2915" w:rsidP="00DA2915">
      <w:pPr>
        <w:pStyle w:val="ListParagraph"/>
        <w:rPr>
          <w:rFonts w:ascii="Montserrat" w:hAnsi="Montserrat"/>
          <w:color w:val="28334A"/>
          <w:sz w:val="20"/>
          <w:szCs w:val="20"/>
        </w:rPr>
      </w:pPr>
      <w:r>
        <w:rPr>
          <w:rFonts w:ascii="Montserrat" w:hAnsi="Montserrat"/>
          <w:color w:val="28334A"/>
          <w:sz w:val="20"/>
          <w:szCs w:val="20"/>
        </w:rPr>
        <w:t>- Update your personal details.</w:t>
      </w:r>
    </w:p>
    <w:p w14:paraId="1C4DC93B" w14:textId="7A683039" w:rsidR="00DA2915" w:rsidRDefault="00DA2915" w:rsidP="00DA2915">
      <w:pPr>
        <w:pStyle w:val="ListParagraph"/>
        <w:rPr>
          <w:rFonts w:ascii="Montserrat" w:hAnsi="Montserrat"/>
          <w:color w:val="28334A"/>
          <w:sz w:val="20"/>
          <w:szCs w:val="20"/>
        </w:rPr>
      </w:pPr>
      <w:r>
        <w:rPr>
          <w:rFonts w:ascii="Montserrat" w:hAnsi="Montserrat"/>
          <w:color w:val="28334A"/>
          <w:sz w:val="20"/>
          <w:szCs w:val="20"/>
        </w:rPr>
        <w:t>- Change password.</w:t>
      </w:r>
    </w:p>
    <w:p w14:paraId="7AF9172F" w14:textId="3FDB16C3" w:rsidR="00DA2915" w:rsidRDefault="00DA2915" w:rsidP="00DA2915">
      <w:pPr>
        <w:pStyle w:val="ListParagraph"/>
        <w:rPr>
          <w:rFonts w:ascii="Montserrat" w:hAnsi="Montserrat"/>
          <w:color w:val="28334A"/>
          <w:sz w:val="20"/>
          <w:szCs w:val="20"/>
        </w:rPr>
      </w:pPr>
      <w:r>
        <w:rPr>
          <w:rFonts w:ascii="Montserrat" w:hAnsi="Montserrat"/>
          <w:color w:val="28334A"/>
          <w:sz w:val="20"/>
          <w:szCs w:val="20"/>
        </w:rPr>
        <w:t xml:space="preserve">- Exit </w:t>
      </w:r>
      <w:proofErr w:type="spellStart"/>
      <w:r>
        <w:rPr>
          <w:rFonts w:ascii="Montserrat" w:hAnsi="Montserrat"/>
          <w:color w:val="28334A"/>
          <w:sz w:val="20"/>
          <w:szCs w:val="20"/>
        </w:rPr>
        <w:t>InTime</w:t>
      </w:r>
      <w:proofErr w:type="spellEnd"/>
      <w:r>
        <w:rPr>
          <w:rFonts w:ascii="Montserrat" w:hAnsi="Montserrat"/>
          <w:color w:val="28334A"/>
          <w:sz w:val="20"/>
          <w:szCs w:val="20"/>
        </w:rPr>
        <w:t>.</w:t>
      </w:r>
    </w:p>
    <w:p w14:paraId="29477013" w14:textId="5C74C941" w:rsidR="00DA2915" w:rsidRDefault="00DA2915" w:rsidP="00DA2915">
      <w:pPr>
        <w:pStyle w:val="ListParagraph"/>
        <w:numPr>
          <w:ilvl w:val="0"/>
          <w:numId w:val="7"/>
        </w:numPr>
        <w:rPr>
          <w:rFonts w:ascii="Montserrat" w:hAnsi="Montserrat"/>
          <w:color w:val="28334A"/>
          <w:sz w:val="20"/>
          <w:szCs w:val="20"/>
        </w:rPr>
      </w:pPr>
      <w:r>
        <w:rPr>
          <w:rFonts w:ascii="Montserrat" w:hAnsi="Montserrat"/>
          <w:color w:val="28334A"/>
          <w:sz w:val="20"/>
          <w:szCs w:val="20"/>
        </w:rPr>
        <w:t>Bell Symbol – This advises you of any notifications.</w:t>
      </w:r>
    </w:p>
    <w:p w14:paraId="52FE7521" w14:textId="7E343B86" w:rsidR="00DA2915" w:rsidRPr="000F50EF" w:rsidRDefault="00DA2915" w:rsidP="00DA2915">
      <w:pPr>
        <w:pStyle w:val="ListParagraph"/>
        <w:numPr>
          <w:ilvl w:val="0"/>
          <w:numId w:val="7"/>
        </w:numPr>
        <w:rPr>
          <w:rFonts w:ascii="Montserrat" w:hAnsi="Montserrat"/>
          <w:color w:val="28334A"/>
          <w:sz w:val="20"/>
          <w:szCs w:val="20"/>
        </w:rPr>
      </w:pPr>
      <w:r>
        <w:rPr>
          <w:rFonts w:ascii="Montserrat" w:hAnsi="Montserrat"/>
          <w:color w:val="28334A"/>
          <w:sz w:val="20"/>
          <w:szCs w:val="20"/>
        </w:rPr>
        <w:t>Help – Takes you to our online documentation help bank.</w:t>
      </w:r>
      <w:r w:rsidR="000F50EF">
        <w:rPr>
          <w:rFonts w:ascii="Montserrat" w:hAnsi="Montserrat"/>
          <w:color w:val="28334A"/>
          <w:sz w:val="20"/>
          <w:szCs w:val="20"/>
        </w:rPr>
        <w:br/>
      </w:r>
    </w:p>
    <w:p w14:paraId="78681E46" w14:textId="7F09E4C9" w:rsidR="00DA2915" w:rsidRDefault="00DA2915" w:rsidP="00DA2915">
      <w:pPr>
        <w:rPr>
          <w:rFonts w:ascii="Montserrat" w:hAnsi="Montserrat"/>
          <w:color w:val="28334A"/>
          <w:sz w:val="20"/>
          <w:szCs w:val="20"/>
        </w:rPr>
      </w:pPr>
      <w:r>
        <w:rPr>
          <w:rFonts w:ascii="Montserrat" w:hAnsi="Montserrat"/>
          <w:b/>
          <w:bCs/>
          <w:color w:val="28334A"/>
        </w:rPr>
        <w:t>Your Dashboard</w:t>
      </w:r>
      <w:r w:rsidRPr="00CF2DDE">
        <w:rPr>
          <w:rFonts w:ascii="Montserrat" w:hAnsi="Montserrat"/>
          <w:b/>
          <w:bCs/>
          <w:color w:val="28334A"/>
          <w:sz w:val="28"/>
          <w:szCs w:val="28"/>
        </w:rPr>
        <w:br/>
      </w:r>
      <w:r w:rsidRPr="00DF65DB">
        <w:rPr>
          <w:rFonts w:ascii="Montserrat" w:hAnsi="Montserrat"/>
          <w:color w:val="72829F"/>
          <w:sz w:val="28"/>
          <w:szCs w:val="28"/>
        </w:rPr>
        <w:t>––––––––––––––––––––––––––––––––––––––––––––––––––––––––––––––––</w:t>
      </w:r>
      <w:r w:rsidRPr="00CF2DDE">
        <w:rPr>
          <w:rFonts w:ascii="Montserrat" w:hAnsi="Montserrat"/>
          <w:color w:val="28334A"/>
          <w:sz w:val="28"/>
          <w:szCs w:val="28"/>
        </w:rPr>
        <w:br/>
      </w:r>
      <w:r w:rsidRPr="00DA2915">
        <w:rPr>
          <w:rFonts w:ascii="Montserrat" w:hAnsi="Montserrat"/>
          <w:color w:val="28334A"/>
          <w:sz w:val="20"/>
          <w:szCs w:val="20"/>
        </w:rPr>
        <w:t>As you scroll down your homepage, your personal dashboard will provide you with a real-time status of your current unauthorised timesheets, expenses and unpaid invoices.</w:t>
      </w:r>
      <w:r w:rsidRPr="00FE12F2">
        <w:rPr>
          <w:rFonts w:ascii="Montserrat" w:hAnsi="Montserrat"/>
          <w:color w:val="28334A"/>
          <w:sz w:val="20"/>
          <w:szCs w:val="20"/>
        </w:rPr>
        <w:t xml:space="preserve"> </w:t>
      </w:r>
    </w:p>
    <w:p w14:paraId="532F39D1" w14:textId="2DD499E1" w:rsidR="00DA2915" w:rsidRDefault="00A768A6" w:rsidP="00DA2915">
      <w:pPr>
        <w:rPr>
          <w:rFonts w:ascii="Montserrat" w:hAnsi="Montserrat"/>
          <w:color w:val="28334A"/>
          <w:sz w:val="20"/>
          <w:szCs w:val="20"/>
        </w:rPr>
      </w:pPr>
      <w:r w:rsidRPr="006B0667">
        <w:rPr>
          <w:rFonts w:ascii="Montserrat" w:hAnsi="Montserrat"/>
          <w:color w:val="28334A"/>
          <w:sz w:val="20"/>
          <w:szCs w:val="20"/>
        </w:rPr>
        <w:drawing>
          <wp:inline distT="0" distB="0" distL="0" distR="0" wp14:anchorId="58C3C0EE" wp14:editId="7D0A46B6">
            <wp:extent cx="5652655" cy="1531350"/>
            <wp:effectExtent l="0" t="0" r="5715" b="0"/>
            <wp:docPr id="373162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1438" cy="1541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038BC1" w14:textId="1CB664F0" w:rsidR="000F50EF" w:rsidRDefault="00DA2915" w:rsidP="00DA2915">
      <w:pPr>
        <w:rPr>
          <w:rFonts w:ascii="Montserrat" w:hAnsi="Montserrat"/>
          <w:color w:val="28334A"/>
          <w:sz w:val="20"/>
          <w:szCs w:val="20"/>
        </w:rPr>
      </w:pPr>
      <w:r w:rsidRPr="00DA2915">
        <w:rPr>
          <w:rFonts w:ascii="Montserrat" w:hAnsi="Montserrat"/>
          <w:b/>
          <w:bCs/>
          <w:color w:val="28334A"/>
          <w:sz w:val="20"/>
          <w:szCs w:val="20"/>
        </w:rPr>
        <w:t>Timesheets and Expenses Status Explained</w:t>
      </w:r>
      <w:r w:rsidR="000F50EF">
        <w:rPr>
          <w:rFonts w:ascii="Montserrat" w:hAnsi="Montserrat"/>
          <w:b/>
          <w:bCs/>
          <w:color w:val="28334A"/>
          <w:sz w:val="20"/>
          <w:szCs w:val="20"/>
        </w:rPr>
        <w:br/>
      </w:r>
      <w:r w:rsidR="000F50EF">
        <w:rPr>
          <w:rFonts w:ascii="Montserrat" w:hAnsi="Montserrat"/>
          <w:b/>
          <w:bCs/>
          <w:color w:val="28334A"/>
          <w:sz w:val="20"/>
          <w:szCs w:val="20"/>
        </w:rPr>
        <w:br/>
      </w:r>
      <w:r>
        <w:rPr>
          <w:rFonts w:ascii="Montserrat" w:hAnsi="Montserrat"/>
          <w:b/>
          <w:bCs/>
          <w:color w:val="28334A"/>
          <w:sz w:val="20"/>
          <w:szCs w:val="20"/>
        </w:rPr>
        <w:t xml:space="preserve">Authorise: </w:t>
      </w:r>
      <w:r>
        <w:rPr>
          <w:rFonts w:ascii="Montserrat" w:hAnsi="Montserrat"/>
          <w:color w:val="28334A"/>
          <w:sz w:val="20"/>
          <w:szCs w:val="20"/>
        </w:rPr>
        <w:t>Times</w:t>
      </w:r>
      <w:r w:rsidRPr="00DA2915">
        <w:rPr>
          <w:rFonts w:ascii="Montserrat" w:hAnsi="Montserrat"/>
          <w:color w:val="28334A"/>
          <w:sz w:val="20"/>
          <w:szCs w:val="20"/>
        </w:rPr>
        <w:t>heets and expenses displayed are awaiting approval.</w:t>
      </w:r>
    </w:p>
    <w:p w14:paraId="53D4CD7B" w14:textId="5D097B72" w:rsidR="000F50EF" w:rsidRDefault="00DA2915" w:rsidP="00DA2915">
      <w:pPr>
        <w:rPr>
          <w:rFonts w:ascii="Montserrat" w:hAnsi="Montserrat"/>
          <w:color w:val="28334A"/>
          <w:sz w:val="20"/>
          <w:szCs w:val="20"/>
        </w:rPr>
      </w:pPr>
      <w:r w:rsidRPr="00DA2915">
        <w:rPr>
          <w:rFonts w:ascii="Montserrat" w:hAnsi="Montserrat"/>
          <w:b/>
          <w:bCs/>
          <w:color w:val="28334A"/>
          <w:sz w:val="20"/>
          <w:szCs w:val="20"/>
        </w:rPr>
        <w:t>Unauthorised:</w:t>
      </w:r>
      <w:r w:rsidRPr="00DA2915">
        <w:rPr>
          <w:rFonts w:ascii="Montserrat" w:hAnsi="Montserrat"/>
          <w:color w:val="28334A"/>
          <w:sz w:val="20"/>
          <w:szCs w:val="20"/>
        </w:rPr>
        <w:t xml:space="preserve"> Timesheets and expenses displayed are awaiting </w:t>
      </w:r>
      <w:proofErr w:type="gramStart"/>
      <w:r w:rsidRPr="00DA2915">
        <w:rPr>
          <w:rFonts w:ascii="Montserrat" w:hAnsi="Montserrat"/>
          <w:color w:val="28334A"/>
          <w:sz w:val="20"/>
          <w:szCs w:val="20"/>
        </w:rPr>
        <w:t>approval</w:t>
      </w:r>
      <w:r>
        <w:rPr>
          <w:rFonts w:ascii="Montserrat" w:hAnsi="Montserrat"/>
          <w:color w:val="28334A"/>
          <w:sz w:val="20"/>
          <w:szCs w:val="20"/>
        </w:rPr>
        <w:t>,</w:t>
      </w:r>
      <w:r w:rsidRPr="00DA2915">
        <w:rPr>
          <w:rFonts w:ascii="Montserrat" w:hAnsi="Montserrat"/>
          <w:color w:val="28334A"/>
          <w:sz w:val="20"/>
          <w:szCs w:val="20"/>
        </w:rPr>
        <w:t xml:space="preserve"> but</w:t>
      </w:r>
      <w:proofErr w:type="gramEnd"/>
      <w:r w:rsidRPr="00DA2915">
        <w:rPr>
          <w:rFonts w:ascii="Montserrat" w:hAnsi="Montserrat"/>
          <w:color w:val="28334A"/>
          <w:sz w:val="20"/>
          <w:szCs w:val="20"/>
        </w:rPr>
        <w:t xml:space="preserve"> are viewable only on the dashboard. </w:t>
      </w:r>
    </w:p>
    <w:p w14:paraId="0327F534" w14:textId="45D6BF0D" w:rsidR="000F50EF" w:rsidRDefault="00DA2915" w:rsidP="00DA2915">
      <w:pPr>
        <w:rPr>
          <w:rFonts w:ascii="Montserrat" w:hAnsi="Montserrat"/>
          <w:color w:val="28334A"/>
          <w:sz w:val="20"/>
          <w:szCs w:val="20"/>
        </w:rPr>
      </w:pPr>
      <w:r w:rsidRPr="000F50EF">
        <w:rPr>
          <w:rFonts w:ascii="Montserrat" w:hAnsi="Montserrat"/>
          <w:b/>
          <w:bCs/>
          <w:color w:val="28334A"/>
          <w:sz w:val="20"/>
          <w:szCs w:val="20"/>
        </w:rPr>
        <w:t>Approved:</w:t>
      </w:r>
      <w:r w:rsidRPr="00DA2915">
        <w:rPr>
          <w:rFonts w:ascii="Montserrat" w:hAnsi="Montserrat"/>
          <w:color w:val="28334A"/>
          <w:sz w:val="20"/>
          <w:szCs w:val="20"/>
        </w:rPr>
        <w:t xml:space="preserve"> An approved timesheet or expense is one that you have approved for payment.</w:t>
      </w:r>
    </w:p>
    <w:p w14:paraId="1D04D4DA" w14:textId="2FC782AC" w:rsidR="000F50EF" w:rsidRPr="000F50EF" w:rsidRDefault="00DA2915" w:rsidP="00DA2915">
      <w:pPr>
        <w:rPr>
          <w:rFonts w:ascii="Montserrat" w:hAnsi="Montserrat"/>
          <w:b/>
          <w:bCs/>
          <w:color w:val="28334A"/>
          <w:sz w:val="20"/>
          <w:szCs w:val="20"/>
        </w:rPr>
      </w:pPr>
      <w:r w:rsidRPr="000F50EF">
        <w:rPr>
          <w:rFonts w:ascii="Montserrat" w:hAnsi="Montserrat"/>
          <w:b/>
          <w:bCs/>
          <w:color w:val="28334A"/>
          <w:sz w:val="20"/>
          <w:szCs w:val="20"/>
        </w:rPr>
        <w:t>Rejected:</w:t>
      </w:r>
      <w:r w:rsidRPr="00DA2915">
        <w:rPr>
          <w:rFonts w:ascii="Montserrat" w:hAnsi="Montserrat"/>
          <w:color w:val="28334A"/>
          <w:sz w:val="20"/>
          <w:szCs w:val="20"/>
        </w:rPr>
        <w:t xml:space="preserve"> A rejected timesheet or expense that has been rejected by you. You can provide a comment as to why the</w:t>
      </w:r>
      <w:r w:rsidR="000F50EF">
        <w:rPr>
          <w:rFonts w:ascii="Montserrat" w:hAnsi="Montserrat"/>
          <w:color w:val="28334A"/>
          <w:sz w:val="20"/>
          <w:szCs w:val="20"/>
        </w:rPr>
        <w:t xml:space="preserve"> </w:t>
      </w:r>
      <w:r w:rsidRPr="00DA2915">
        <w:rPr>
          <w:rFonts w:ascii="Montserrat" w:hAnsi="Montserrat"/>
          <w:color w:val="28334A"/>
          <w:sz w:val="20"/>
          <w:szCs w:val="20"/>
        </w:rPr>
        <w:t xml:space="preserve">timesheet or expense was rejected. Once rejected, the timesheet becomes a draft for editing and </w:t>
      </w:r>
      <w:r w:rsidR="000F50EF">
        <w:rPr>
          <w:rFonts w:ascii="Montserrat" w:hAnsi="Montserrat"/>
          <w:color w:val="28334A"/>
          <w:sz w:val="20"/>
          <w:szCs w:val="20"/>
        </w:rPr>
        <w:t>resubmission</w:t>
      </w:r>
      <w:r w:rsidRPr="00DA2915">
        <w:rPr>
          <w:rFonts w:ascii="Montserrat" w:hAnsi="Montserrat"/>
          <w:color w:val="28334A"/>
          <w:sz w:val="20"/>
          <w:szCs w:val="20"/>
        </w:rPr>
        <w:t xml:space="preserve"> by the contractor. </w:t>
      </w:r>
      <w:r w:rsidR="000F50EF">
        <w:rPr>
          <w:rFonts w:ascii="Montserrat" w:hAnsi="Montserrat"/>
          <w:b/>
          <w:bCs/>
          <w:color w:val="28334A"/>
          <w:sz w:val="20"/>
          <w:szCs w:val="20"/>
        </w:rPr>
        <w:br/>
      </w:r>
      <w:r w:rsidR="000F50EF">
        <w:rPr>
          <w:rFonts w:ascii="Montserrat" w:hAnsi="Montserrat"/>
          <w:b/>
          <w:bCs/>
          <w:color w:val="28334A"/>
          <w:sz w:val="20"/>
          <w:szCs w:val="20"/>
        </w:rPr>
        <w:lastRenderedPageBreak/>
        <w:t>How to Approve Timesheets or Expenses</w:t>
      </w:r>
      <w:r w:rsidR="000F50EF">
        <w:rPr>
          <w:rFonts w:ascii="Montserrat" w:hAnsi="Montserrat"/>
          <w:b/>
          <w:bCs/>
          <w:color w:val="28334A"/>
          <w:sz w:val="20"/>
          <w:szCs w:val="20"/>
        </w:rPr>
        <w:br/>
      </w:r>
      <w:r w:rsidR="00CB6F38">
        <w:rPr>
          <w:rFonts w:ascii="Montserrat" w:hAnsi="Montserrat"/>
          <w:noProof/>
          <w:color w:val="28334A"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6B9D6909" wp14:editId="00E22F6E">
            <wp:simplePos x="0" y="0"/>
            <wp:positionH relativeFrom="margin">
              <wp:align>right</wp:align>
            </wp:positionH>
            <wp:positionV relativeFrom="paragraph">
              <wp:posOffset>352425</wp:posOffset>
            </wp:positionV>
            <wp:extent cx="3282315" cy="1960245"/>
            <wp:effectExtent l="0" t="0" r="0" b="1905"/>
            <wp:wrapSquare wrapText="bothSides"/>
            <wp:docPr id="197214246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2315" cy="196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F50EF">
        <w:rPr>
          <w:rFonts w:ascii="Montserrat" w:hAnsi="Montserrat"/>
          <w:b/>
          <w:bCs/>
          <w:color w:val="28334A"/>
          <w:sz w:val="20"/>
          <w:szCs w:val="20"/>
        </w:rPr>
        <w:br/>
      </w:r>
      <w:r w:rsidR="000F50EF">
        <w:rPr>
          <w:rFonts w:ascii="Montserrat" w:hAnsi="Montserrat"/>
          <w:color w:val="28334A"/>
          <w:sz w:val="20"/>
          <w:szCs w:val="20"/>
        </w:rPr>
        <w:t>Go to Timesheet or Expenses on the menu bar and click “Authorise”.</w:t>
      </w:r>
    </w:p>
    <w:p w14:paraId="3A0CA4CB" w14:textId="53E565A1" w:rsidR="000F50EF" w:rsidRDefault="000F50EF" w:rsidP="000F50EF">
      <w:pPr>
        <w:rPr>
          <w:rFonts w:ascii="Montserrat" w:hAnsi="Montserrat"/>
          <w:color w:val="28334A"/>
          <w:sz w:val="20"/>
          <w:szCs w:val="20"/>
        </w:rPr>
      </w:pPr>
      <w:r w:rsidRPr="000F50EF">
        <w:rPr>
          <w:rFonts w:ascii="Montserrat" w:hAnsi="Montserrat"/>
          <w:color w:val="28334A"/>
          <w:sz w:val="20"/>
          <w:szCs w:val="20"/>
        </w:rPr>
        <w:t>You will then be presented with a list of all timesheets or expenses submitted by contractors that require your approval. Alternatively</w:t>
      </w:r>
      <w:r>
        <w:rPr>
          <w:rFonts w:ascii="Montserrat" w:hAnsi="Montserrat"/>
          <w:color w:val="28334A"/>
          <w:sz w:val="20"/>
          <w:szCs w:val="20"/>
        </w:rPr>
        <w:t>,</w:t>
      </w:r>
      <w:r w:rsidRPr="000F50EF">
        <w:rPr>
          <w:rFonts w:ascii="Montserrat" w:hAnsi="Montserrat"/>
          <w:color w:val="28334A"/>
          <w:sz w:val="20"/>
          <w:szCs w:val="20"/>
        </w:rPr>
        <w:t xml:space="preserve"> you can use the dashboard on your homepage and select the appropriate item.</w:t>
      </w:r>
    </w:p>
    <w:p w14:paraId="1F9BA62A" w14:textId="64ABD2D9" w:rsidR="00D51F70" w:rsidRDefault="00D51F70" w:rsidP="000F50EF">
      <w:pPr>
        <w:rPr>
          <w:rFonts w:ascii="Montserrat" w:hAnsi="Montserrat"/>
          <w:color w:val="28334A"/>
          <w:sz w:val="20"/>
          <w:szCs w:val="20"/>
        </w:rPr>
      </w:pPr>
      <w:r>
        <w:rPr>
          <w:rFonts w:ascii="Montserrat" w:hAnsi="Montserrat"/>
          <w:color w:val="28334A"/>
          <w:sz w:val="20"/>
          <w:szCs w:val="20"/>
        </w:rPr>
        <w:t>You can approve in one of two ways:</w:t>
      </w:r>
    </w:p>
    <w:p w14:paraId="3739E4D9" w14:textId="02D490B5" w:rsidR="00D51F70" w:rsidRDefault="00250B52" w:rsidP="00D51F70">
      <w:pPr>
        <w:pStyle w:val="ListParagraph"/>
        <w:numPr>
          <w:ilvl w:val="0"/>
          <w:numId w:val="8"/>
        </w:numPr>
        <w:rPr>
          <w:rFonts w:ascii="Montserrat" w:hAnsi="Montserrat"/>
          <w:color w:val="28334A"/>
          <w:sz w:val="20"/>
          <w:szCs w:val="20"/>
        </w:rPr>
      </w:pPr>
      <w:r>
        <w:rPr>
          <w:rFonts w:ascii="Montserrat" w:hAnsi="Montserrat"/>
          <w:color w:val="28334A"/>
          <w:sz w:val="20"/>
          <w:szCs w:val="20"/>
        </w:rPr>
        <w:t>Bulk approve: Tick each item listed in the Authorise column that you want to approve, enter your password and then click Approve.</w:t>
      </w:r>
    </w:p>
    <w:p w14:paraId="6044FB93" w14:textId="6B7F81A3" w:rsidR="00250B52" w:rsidRDefault="00250B52" w:rsidP="00250B52">
      <w:pPr>
        <w:pStyle w:val="ListParagraph"/>
        <w:numPr>
          <w:ilvl w:val="0"/>
          <w:numId w:val="8"/>
        </w:numPr>
        <w:rPr>
          <w:rFonts w:ascii="Montserrat" w:hAnsi="Montserrat"/>
          <w:color w:val="28334A"/>
          <w:sz w:val="20"/>
          <w:szCs w:val="20"/>
        </w:rPr>
      </w:pPr>
      <w:r w:rsidRPr="00250B52">
        <w:rPr>
          <w:rFonts w:ascii="Montserrat" w:hAnsi="Montserrat"/>
          <w:color w:val="28334A"/>
          <w:sz w:val="20"/>
          <w:szCs w:val="20"/>
        </w:rPr>
        <w:t>Approve each timesheet individually by clicking on the timesheet ID. You will see a summary of the placement and the timesheet details.</w:t>
      </w:r>
    </w:p>
    <w:p w14:paraId="37109885" w14:textId="77777777" w:rsidR="00250B52" w:rsidRPr="00250B52" w:rsidRDefault="00250B52" w:rsidP="00250B52">
      <w:pPr>
        <w:rPr>
          <w:rFonts w:ascii="Montserrat" w:hAnsi="Montserrat"/>
          <w:color w:val="28334A"/>
          <w:sz w:val="20"/>
          <w:szCs w:val="20"/>
        </w:rPr>
      </w:pPr>
      <w:r w:rsidRPr="00250B52">
        <w:rPr>
          <w:rFonts w:ascii="Montserrat" w:hAnsi="Montserrat"/>
          <w:color w:val="28334A"/>
          <w:sz w:val="20"/>
          <w:szCs w:val="20"/>
        </w:rPr>
        <w:t xml:space="preserve">You must enter your password at the bottom of the screen and click either “Approve” or “Reject”. </w:t>
      </w:r>
    </w:p>
    <w:p w14:paraId="7E0990DC" w14:textId="7276572C" w:rsidR="00250B52" w:rsidRDefault="00250B52" w:rsidP="00250B52">
      <w:pPr>
        <w:rPr>
          <w:rFonts w:ascii="Montserrat" w:hAnsi="Montserrat"/>
          <w:color w:val="28334A"/>
          <w:sz w:val="20"/>
          <w:szCs w:val="20"/>
        </w:rPr>
      </w:pPr>
      <w:r w:rsidRPr="00250B52">
        <w:rPr>
          <w:rFonts w:ascii="Montserrat" w:hAnsi="Montserrat"/>
          <w:color w:val="28334A"/>
          <w:sz w:val="20"/>
          <w:szCs w:val="20"/>
        </w:rPr>
        <w:t xml:space="preserve">If you select Reject, you will be presented with a new page asking for a reason for the rejection. This reason will be sent back to the contractor so they can act accordingly. </w:t>
      </w:r>
    </w:p>
    <w:p w14:paraId="293DFA8A" w14:textId="40FB2DF1" w:rsidR="009135C1" w:rsidRDefault="009135C1" w:rsidP="00250B52">
      <w:pPr>
        <w:rPr>
          <w:rFonts w:ascii="Montserrat" w:hAnsi="Montserrat"/>
          <w:color w:val="28334A"/>
          <w:sz w:val="20"/>
          <w:szCs w:val="20"/>
        </w:rPr>
      </w:pPr>
      <w:r w:rsidRPr="009135C1">
        <w:rPr>
          <w:rFonts w:ascii="Montserrat" w:hAnsi="Montserrat"/>
          <w:color w:val="28334A"/>
          <w:sz w:val="20"/>
          <w:szCs w:val="20"/>
        </w:rPr>
        <w:drawing>
          <wp:anchor distT="0" distB="0" distL="114300" distR="114300" simplePos="0" relativeHeight="251661312" behindDoc="1" locked="0" layoutInCell="1" allowOverlap="1" wp14:anchorId="56071696" wp14:editId="1AAB0EFA">
            <wp:simplePos x="0" y="0"/>
            <wp:positionH relativeFrom="margin">
              <wp:align>center</wp:align>
            </wp:positionH>
            <wp:positionV relativeFrom="paragraph">
              <wp:posOffset>143221</wp:posOffset>
            </wp:positionV>
            <wp:extent cx="4793673" cy="2743642"/>
            <wp:effectExtent l="0" t="0" r="6985" b="0"/>
            <wp:wrapNone/>
            <wp:docPr id="141856909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8569091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93673" cy="27436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4FA0EF6" w14:textId="77777777" w:rsidR="009135C1" w:rsidRDefault="009135C1" w:rsidP="00250B52">
      <w:pPr>
        <w:rPr>
          <w:rFonts w:ascii="Montserrat" w:hAnsi="Montserrat"/>
          <w:b/>
          <w:bCs/>
          <w:color w:val="28334A"/>
          <w:sz w:val="20"/>
          <w:szCs w:val="20"/>
        </w:rPr>
      </w:pPr>
    </w:p>
    <w:p w14:paraId="4CDDADCA" w14:textId="77C15202" w:rsidR="009135C1" w:rsidRDefault="009135C1" w:rsidP="00250B52">
      <w:pPr>
        <w:rPr>
          <w:rFonts w:ascii="Montserrat" w:hAnsi="Montserrat"/>
          <w:b/>
          <w:bCs/>
          <w:color w:val="28334A"/>
          <w:sz w:val="20"/>
          <w:szCs w:val="20"/>
        </w:rPr>
      </w:pPr>
    </w:p>
    <w:p w14:paraId="760B5548" w14:textId="57003402" w:rsidR="009135C1" w:rsidRDefault="009135C1" w:rsidP="00250B52">
      <w:pPr>
        <w:rPr>
          <w:rFonts w:ascii="Montserrat" w:hAnsi="Montserrat"/>
          <w:b/>
          <w:bCs/>
          <w:color w:val="28334A"/>
          <w:sz w:val="20"/>
          <w:szCs w:val="20"/>
        </w:rPr>
      </w:pPr>
    </w:p>
    <w:p w14:paraId="70E64B3D" w14:textId="77777777" w:rsidR="009135C1" w:rsidRDefault="009135C1" w:rsidP="00250B52">
      <w:pPr>
        <w:rPr>
          <w:rFonts w:ascii="Montserrat" w:hAnsi="Montserrat"/>
          <w:b/>
          <w:bCs/>
          <w:color w:val="28334A"/>
          <w:sz w:val="20"/>
          <w:szCs w:val="20"/>
        </w:rPr>
      </w:pPr>
    </w:p>
    <w:p w14:paraId="56F083AC" w14:textId="7CD3D612" w:rsidR="009135C1" w:rsidRDefault="009135C1" w:rsidP="00250B52">
      <w:pPr>
        <w:rPr>
          <w:rFonts w:ascii="Montserrat" w:hAnsi="Montserrat"/>
          <w:b/>
          <w:bCs/>
          <w:color w:val="28334A"/>
          <w:sz w:val="20"/>
          <w:szCs w:val="20"/>
        </w:rPr>
      </w:pPr>
    </w:p>
    <w:p w14:paraId="452454AD" w14:textId="2A1885C5" w:rsidR="009135C1" w:rsidRDefault="009135C1" w:rsidP="00250B52">
      <w:pPr>
        <w:rPr>
          <w:rFonts w:ascii="Montserrat" w:hAnsi="Montserrat"/>
          <w:b/>
          <w:bCs/>
          <w:color w:val="28334A"/>
          <w:sz w:val="20"/>
          <w:szCs w:val="20"/>
        </w:rPr>
      </w:pPr>
    </w:p>
    <w:p w14:paraId="026FE500" w14:textId="75DE3484" w:rsidR="009135C1" w:rsidRDefault="009135C1" w:rsidP="00250B52">
      <w:pPr>
        <w:rPr>
          <w:rFonts w:ascii="Montserrat" w:hAnsi="Montserrat"/>
          <w:b/>
          <w:bCs/>
          <w:color w:val="28334A"/>
          <w:sz w:val="20"/>
          <w:szCs w:val="20"/>
        </w:rPr>
      </w:pPr>
    </w:p>
    <w:p w14:paraId="315C97F4" w14:textId="2FDD3622" w:rsidR="009135C1" w:rsidRDefault="009135C1" w:rsidP="00250B52">
      <w:pPr>
        <w:rPr>
          <w:rFonts w:ascii="Montserrat" w:hAnsi="Montserrat"/>
          <w:b/>
          <w:bCs/>
          <w:color w:val="28334A"/>
          <w:sz w:val="20"/>
          <w:szCs w:val="20"/>
        </w:rPr>
      </w:pPr>
    </w:p>
    <w:p w14:paraId="172D5AAB" w14:textId="573C2B9B" w:rsidR="009135C1" w:rsidRDefault="001F70D4" w:rsidP="00250B52">
      <w:pPr>
        <w:rPr>
          <w:rFonts w:ascii="Montserrat" w:hAnsi="Montserrat"/>
          <w:b/>
          <w:bCs/>
          <w:color w:val="28334A"/>
          <w:sz w:val="20"/>
          <w:szCs w:val="20"/>
        </w:rPr>
      </w:pPr>
      <w:r>
        <w:rPr>
          <w:rFonts w:ascii="Montserrat" w:hAnsi="Montserrat"/>
          <w:b/>
          <w:bCs/>
          <w:color w:val="28334A"/>
          <w:sz w:val="20"/>
          <w:szCs w:val="20"/>
        </w:rPr>
        <w:br/>
      </w:r>
    </w:p>
    <w:p w14:paraId="46B02324" w14:textId="25396C01" w:rsidR="00250B52" w:rsidRPr="009135C1" w:rsidRDefault="00250B52" w:rsidP="00250B52">
      <w:pPr>
        <w:rPr>
          <w:rFonts w:ascii="Montserrat" w:hAnsi="Montserrat"/>
          <w:color w:val="28334A"/>
          <w:sz w:val="20"/>
          <w:szCs w:val="20"/>
        </w:rPr>
      </w:pPr>
      <w:r>
        <w:rPr>
          <w:rFonts w:ascii="Montserrat" w:hAnsi="Montserrat"/>
          <w:b/>
          <w:bCs/>
          <w:color w:val="28334A"/>
          <w:sz w:val="20"/>
          <w:szCs w:val="20"/>
        </w:rPr>
        <w:t>How to Approve Timesheets or Expenses (Email Approval)</w:t>
      </w:r>
    </w:p>
    <w:p w14:paraId="7BB221DE" w14:textId="195D0993" w:rsidR="007F4A00" w:rsidRDefault="00250B52" w:rsidP="00250B52">
      <w:pPr>
        <w:rPr>
          <w:rFonts w:ascii="Montserrat" w:hAnsi="Montserrat"/>
          <w:color w:val="28334A"/>
          <w:sz w:val="20"/>
          <w:szCs w:val="20"/>
        </w:rPr>
      </w:pPr>
      <w:r>
        <w:rPr>
          <w:rFonts w:ascii="Montserrat" w:hAnsi="Montserrat"/>
          <w:color w:val="28334A"/>
          <w:sz w:val="20"/>
          <w:szCs w:val="20"/>
        </w:rPr>
        <w:t xml:space="preserve">Once a contractor has submitted their timesheet or expense claim, an email </w:t>
      </w:r>
      <w:r w:rsidRPr="00250B52">
        <w:rPr>
          <w:rFonts w:ascii="Montserrat" w:hAnsi="Montserrat"/>
          <w:color w:val="28334A"/>
          <w:sz w:val="20"/>
          <w:szCs w:val="20"/>
        </w:rPr>
        <w:t xml:space="preserve">will be sent to their manager for approval. This email will contain the contractor name, timesheet ID, period ending date and total units worked. </w:t>
      </w:r>
    </w:p>
    <w:p w14:paraId="0831031E" w14:textId="77777777" w:rsidR="007F4A00" w:rsidRDefault="007F4A00" w:rsidP="00250B52">
      <w:pPr>
        <w:rPr>
          <w:rFonts w:ascii="Montserrat" w:hAnsi="Montserrat"/>
          <w:color w:val="28334A"/>
          <w:sz w:val="20"/>
          <w:szCs w:val="20"/>
        </w:rPr>
      </w:pPr>
    </w:p>
    <w:p w14:paraId="701900E6" w14:textId="77777777" w:rsidR="007F4A00" w:rsidRPr="00250B52" w:rsidRDefault="007F4A00" w:rsidP="00250B52">
      <w:pPr>
        <w:rPr>
          <w:rFonts w:ascii="Montserrat" w:hAnsi="Montserrat"/>
          <w:color w:val="28334A"/>
          <w:sz w:val="20"/>
          <w:szCs w:val="20"/>
        </w:rPr>
      </w:pPr>
    </w:p>
    <w:p w14:paraId="798BD2F9" w14:textId="0D30A255" w:rsidR="00250B52" w:rsidRDefault="00250B52" w:rsidP="00250B52">
      <w:pPr>
        <w:rPr>
          <w:rFonts w:ascii="Montserrat" w:hAnsi="Montserrat"/>
          <w:color w:val="28334A"/>
          <w:sz w:val="20"/>
          <w:szCs w:val="20"/>
        </w:rPr>
      </w:pPr>
      <w:r w:rsidRPr="00250B52">
        <w:rPr>
          <w:rFonts w:ascii="Montserrat" w:hAnsi="Montserrat"/>
          <w:color w:val="28334A"/>
          <w:sz w:val="20"/>
          <w:szCs w:val="20"/>
        </w:rPr>
        <w:t>If you would like to approve the timesheet</w:t>
      </w:r>
      <w:r>
        <w:rPr>
          <w:rFonts w:ascii="Montserrat" w:hAnsi="Montserrat"/>
          <w:color w:val="28334A"/>
          <w:sz w:val="20"/>
          <w:szCs w:val="20"/>
        </w:rPr>
        <w:t>,</w:t>
      </w:r>
      <w:r w:rsidRPr="00250B52">
        <w:rPr>
          <w:rFonts w:ascii="Montserrat" w:hAnsi="Montserrat"/>
          <w:color w:val="28334A"/>
          <w:sz w:val="20"/>
          <w:szCs w:val="20"/>
        </w:rPr>
        <w:t xml:space="preserve"> please click “Approve”. This will open an</w:t>
      </w:r>
      <w:r w:rsidR="007F4A00">
        <w:rPr>
          <w:rFonts w:ascii="Montserrat" w:hAnsi="Montserrat"/>
          <w:color w:val="28334A"/>
          <w:sz w:val="20"/>
          <w:szCs w:val="20"/>
        </w:rPr>
        <w:br/>
      </w:r>
      <w:r w:rsidRPr="00250B52">
        <w:rPr>
          <w:rFonts w:ascii="Montserrat" w:hAnsi="Montserrat"/>
          <w:color w:val="28334A"/>
          <w:sz w:val="20"/>
          <w:szCs w:val="20"/>
        </w:rPr>
        <w:t>email with prepopulated information necessary to submit your approval to the portal.</w:t>
      </w:r>
    </w:p>
    <w:p w14:paraId="11F28FEF" w14:textId="75D09697" w:rsidR="00250B52" w:rsidRDefault="00250B52" w:rsidP="00250B52">
      <w:pPr>
        <w:rPr>
          <w:rFonts w:ascii="Montserrat" w:hAnsi="Montserrat"/>
          <w:color w:val="EE0000"/>
          <w:sz w:val="20"/>
          <w:szCs w:val="20"/>
          <w:u w:val="single"/>
        </w:rPr>
      </w:pPr>
      <w:r w:rsidRPr="00250B52">
        <w:rPr>
          <w:rFonts w:ascii="Montserrat" w:hAnsi="Montserrat"/>
          <w:color w:val="EE0000"/>
          <w:sz w:val="20"/>
          <w:szCs w:val="20"/>
          <w:u w:val="single"/>
        </w:rPr>
        <w:t>Please make sure you click “Send” without altering the subject line or any of the information.</w:t>
      </w:r>
    </w:p>
    <w:p w14:paraId="0E47DAC2" w14:textId="450A33F2" w:rsidR="00250B52" w:rsidRPr="00250B52" w:rsidRDefault="009C5CE0" w:rsidP="00250B52">
      <w:pPr>
        <w:rPr>
          <w:rFonts w:ascii="Montserrat" w:hAnsi="Montserrat"/>
          <w:sz w:val="20"/>
          <w:szCs w:val="20"/>
        </w:rPr>
      </w:pPr>
      <w:r>
        <w:rPr>
          <w:rFonts w:ascii="Montserrat" w:hAnsi="Montserrat"/>
          <w:b/>
          <w:bCs/>
          <w:noProof/>
          <w:color w:val="28334A"/>
          <w:sz w:val="20"/>
          <w:szCs w:val="20"/>
        </w:rPr>
        <w:drawing>
          <wp:anchor distT="0" distB="0" distL="114300" distR="114300" simplePos="0" relativeHeight="251662336" behindDoc="1" locked="0" layoutInCell="1" allowOverlap="1" wp14:anchorId="6C7E21EC" wp14:editId="09B640FD">
            <wp:simplePos x="0" y="0"/>
            <wp:positionH relativeFrom="margin">
              <wp:align>left</wp:align>
            </wp:positionH>
            <wp:positionV relativeFrom="paragraph">
              <wp:posOffset>494608</wp:posOffset>
            </wp:positionV>
            <wp:extent cx="3519055" cy="1442414"/>
            <wp:effectExtent l="0" t="0" r="5715" b="5715"/>
            <wp:wrapNone/>
            <wp:docPr id="50517379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8538" cy="1446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50B52">
        <w:rPr>
          <w:rFonts w:ascii="Montserrat" w:hAnsi="Montserrat"/>
          <w:sz w:val="20"/>
          <w:szCs w:val="20"/>
        </w:rPr>
        <w:t xml:space="preserve">Our </w:t>
      </w:r>
      <w:r w:rsidR="00250B52" w:rsidRPr="00250B52">
        <w:rPr>
          <w:rFonts w:ascii="Montserrat" w:hAnsi="Montserrat"/>
          <w:sz w:val="20"/>
          <w:szCs w:val="20"/>
        </w:rPr>
        <w:t>portal will automatically read the email that you send and update the timesheet</w:t>
      </w:r>
      <w:r w:rsidR="00250B52">
        <w:rPr>
          <w:rFonts w:ascii="Montserrat" w:hAnsi="Montserrat"/>
          <w:sz w:val="20"/>
          <w:szCs w:val="20"/>
        </w:rPr>
        <w:t xml:space="preserve"> </w:t>
      </w:r>
      <w:r w:rsidR="00250B52" w:rsidRPr="00250B52">
        <w:rPr>
          <w:rFonts w:ascii="Montserrat" w:hAnsi="Montserrat"/>
          <w:sz w:val="20"/>
          <w:szCs w:val="20"/>
        </w:rPr>
        <w:t>status from submitted to approved.</w:t>
      </w:r>
    </w:p>
    <w:sectPr w:rsidR="00250B52" w:rsidRPr="00250B52">
      <w:headerReference w:type="default" r:id="rId17"/>
      <w:footerReference w:type="defaul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41D17" w14:textId="77777777" w:rsidR="00056C4E" w:rsidRDefault="00056C4E" w:rsidP="00D76345">
      <w:pPr>
        <w:spacing w:after="0" w:line="240" w:lineRule="auto"/>
      </w:pPr>
      <w:r>
        <w:separator/>
      </w:r>
    </w:p>
  </w:endnote>
  <w:endnote w:type="continuationSeparator" w:id="0">
    <w:p w14:paraId="67C25EEE" w14:textId="77777777" w:rsidR="00056C4E" w:rsidRDefault="00056C4E" w:rsidP="00D763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206DE" w14:textId="2B2331EC" w:rsidR="00680B65" w:rsidRPr="00BF5142" w:rsidRDefault="00184F6A">
    <w:pPr>
      <w:pStyle w:val="Footer"/>
      <w:rPr>
        <w:rFonts w:ascii="Montserrat" w:hAnsi="Montserrat"/>
        <w:sz w:val="20"/>
        <w:szCs w:val="20"/>
      </w:rPr>
    </w:pPr>
    <w:r w:rsidRPr="00BF5142">
      <w:rPr>
        <w:rFonts w:ascii="Montserrat" w:hAnsi="Montserrat"/>
        <w:noProof/>
        <w:sz w:val="20"/>
        <w:szCs w:val="20"/>
      </w:rPr>
      <w:drawing>
        <wp:anchor distT="0" distB="0" distL="114300" distR="114300" simplePos="0" relativeHeight="251658241" behindDoc="1" locked="0" layoutInCell="1" allowOverlap="1" wp14:anchorId="028686E3" wp14:editId="2A544E72">
          <wp:simplePos x="0" y="0"/>
          <wp:positionH relativeFrom="column">
            <wp:posOffset>4992370</wp:posOffset>
          </wp:positionH>
          <wp:positionV relativeFrom="paragraph">
            <wp:posOffset>139001</wp:posOffset>
          </wp:positionV>
          <wp:extent cx="1025525" cy="161925"/>
          <wp:effectExtent l="0" t="0" r="3175" b="9525"/>
          <wp:wrapNone/>
          <wp:docPr id="1938210365" name="Picture 2" descr="A blue letter u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8210365" name="Picture 2" descr="A blue letter u on a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5525" cy="161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hyperlink r:id="rId2" w:history="1">
      <w:r w:rsidR="00680B65" w:rsidRPr="00BF5142">
        <w:rPr>
          <w:rStyle w:val="Hyperlink"/>
          <w:rFonts w:ascii="Montserrat" w:hAnsi="Montserrat"/>
          <w:color w:val="auto"/>
          <w:sz w:val="20"/>
          <w:szCs w:val="20"/>
          <w:u w:val="none"/>
        </w:rPr>
        <w:t>info@futures.co.uk</w:t>
      </w:r>
    </w:hyperlink>
    <w:r w:rsidR="00680B65" w:rsidRPr="00BF5142">
      <w:rPr>
        <w:rFonts w:ascii="Montserrat" w:hAnsi="Montserrat"/>
        <w:sz w:val="20"/>
        <w:szCs w:val="20"/>
      </w:rPr>
      <w:t xml:space="preserve"> | www.futures.co.uk</w:t>
    </w:r>
  </w:p>
  <w:p w14:paraId="71F99695" w14:textId="2DF1AA68" w:rsidR="00516721" w:rsidRDefault="00516721">
    <w:pPr>
      <w:pStyle w:val="Footer"/>
      <w:rPr>
        <w:rFonts w:ascii="Montserrat" w:hAnsi="Montserrat"/>
        <w:sz w:val="20"/>
        <w:szCs w:val="20"/>
      </w:rPr>
    </w:pPr>
    <w:r w:rsidRPr="00BF5142">
      <w:rPr>
        <w:rFonts w:ascii="Montserrat" w:hAnsi="Montserrat"/>
        <w:b/>
        <w:bCs/>
        <w:sz w:val="20"/>
        <w:szCs w:val="20"/>
      </w:rPr>
      <w:t xml:space="preserve">Permanent Futures LTD: </w:t>
    </w:r>
    <w:r w:rsidRPr="00BF5142">
      <w:rPr>
        <w:rFonts w:ascii="Montserrat" w:hAnsi="Montserrat"/>
        <w:sz w:val="20"/>
        <w:szCs w:val="20"/>
      </w:rPr>
      <w:t xml:space="preserve">19 </w:t>
    </w:r>
    <w:r w:rsidR="00BF5142" w:rsidRPr="00BF5142">
      <w:rPr>
        <w:rFonts w:ascii="Montserrat" w:hAnsi="Montserrat"/>
        <w:sz w:val="20"/>
        <w:szCs w:val="20"/>
      </w:rPr>
      <w:t xml:space="preserve">New Street, Horsforth, Leeds, LS18 </w:t>
    </w:r>
    <w:r w:rsidR="00BF5142">
      <w:rPr>
        <w:rFonts w:ascii="Montserrat" w:hAnsi="Montserrat"/>
        <w:sz w:val="20"/>
        <w:szCs w:val="20"/>
      </w:rPr>
      <w:t>4BH</w:t>
    </w:r>
  </w:p>
  <w:p w14:paraId="39C0072F" w14:textId="3A2B46B5" w:rsidR="00BF5142" w:rsidRPr="00BF5142" w:rsidRDefault="00BF5142">
    <w:pPr>
      <w:pStyle w:val="Footer"/>
      <w:rPr>
        <w:rFonts w:ascii="Montserrat" w:hAnsi="Montserrat"/>
        <w:sz w:val="20"/>
        <w:szCs w:val="20"/>
      </w:rPr>
    </w:pPr>
    <w:r>
      <w:rPr>
        <w:rFonts w:ascii="Montserrat" w:hAnsi="Montserrat"/>
        <w:sz w:val="20"/>
        <w:szCs w:val="20"/>
      </w:rPr>
      <w:t>Company Registration Number: 04430310 | VAT Number: 790331045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8824F" w14:textId="77777777" w:rsidR="00056C4E" w:rsidRDefault="00056C4E" w:rsidP="00D76345">
      <w:pPr>
        <w:spacing w:after="0" w:line="240" w:lineRule="auto"/>
      </w:pPr>
      <w:r>
        <w:separator/>
      </w:r>
    </w:p>
  </w:footnote>
  <w:footnote w:type="continuationSeparator" w:id="0">
    <w:p w14:paraId="7FCD584E" w14:textId="77777777" w:rsidR="00056C4E" w:rsidRDefault="00056C4E" w:rsidP="00D763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5758C" w14:textId="7FD2A0F6" w:rsidR="00565269" w:rsidRDefault="00565269" w:rsidP="00680B65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7B3008F" wp14:editId="67210EBC">
          <wp:simplePos x="0" y="0"/>
          <wp:positionH relativeFrom="rightMargin">
            <wp:posOffset>-98855</wp:posOffset>
          </wp:positionH>
          <wp:positionV relativeFrom="paragraph">
            <wp:posOffset>-232410</wp:posOffset>
          </wp:positionV>
          <wp:extent cx="770255" cy="1371330"/>
          <wp:effectExtent l="0" t="0" r="0" b="0"/>
          <wp:wrapNone/>
          <wp:docPr id="749190055" name="Picture 1" descr="A black and grey rectangular object with a rectangle and a rectangl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9190055" name="Picture 1" descr="A black and grey rectangular object with a rectangle and a rectangl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255" cy="1371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16BF0B6" w14:textId="5BB31251" w:rsidR="00680B65" w:rsidRPr="00680B65" w:rsidRDefault="00680B65" w:rsidP="00680B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25F62"/>
    <w:multiLevelType w:val="hybridMultilevel"/>
    <w:tmpl w:val="7EAE7F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4A7C04"/>
    <w:multiLevelType w:val="hybridMultilevel"/>
    <w:tmpl w:val="FAE4B04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EA82199"/>
    <w:multiLevelType w:val="multilevel"/>
    <w:tmpl w:val="3594C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E01309"/>
    <w:multiLevelType w:val="hybridMultilevel"/>
    <w:tmpl w:val="0D2A6E04"/>
    <w:lvl w:ilvl="0" w:tplc="751402E2">
      <w:numFmt w:val="bullet"/>
      <w:lvlText w:val="-"/>
      <w:lvlJc w:val="left"/>
      <w:pPr>
        <w:ind w:left="720" w:hanging="360"/>
      </w:pPr>
      <w:rPr>
        <w:rFonts w:ascii="Montserrat" w:eastAsiaTheme="minorEastAsia" w:hAnsi="Montserra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A93BEC"/>
    <w:multiLevelType w:val="hybridMultilevel"/>
    <w:tmpl w:val="1E2E54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9254D7"/>
    <w:multiLevelType w:val="multilevel"/>
    <w:tmpl w:val="2286C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4B0809"/>
    <w:multiLevelType w:val="hybridMultilevel"/>
    <w:tmpl w:val="D98A28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D14F28"/>
    <w:multiLevelType w:val="hybridMultilevel"/>
    <w:tmpl w:val="E8ACA880"/>
    <w:lvl w:ilvl="0" w:tplc="E312C4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6356613">
    <w:abstractNumId w:val="7"/>
  </w:num>
  <w:num w:numId="2" w16cid:durableId="1093360779">
    <w:abstractNumId w:val="2"/>
  </w:num>
  <w:num w:numId="3" w16cid:durableId="1004017595">
    <w:abstractNumId w:val="0"/>
  </w:num>
  <w:num w:numId="4" w16cid:durableId="1628854555">
    <w:abstractNumId w:val="3"/>
  </w:num>
  <w:num w:numId="5" w16cid:durableId="721636971">
    <w:abstractNumId w:val="1"/>
  </w:num>
  <w:num w:numId="6" w16cid:durableId="864291761">
    <w:abstractNumId w:val="5"/>
  </w:num>
  <w:num w:numId="7" w16cid:durableId="160658198">
    <w:abstractNumId w:val="4"/>
  </w:num>
  <w:num w:numId="8" w16cid:durableId="80480998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D46"/>
    <w:rsid w:val="000142D6"/>
    <w:rsid w:val="00043C54"/>
    <w:rsid w:val="00056C4E"/>
    <w:rsid w:val="000F12B2"/>
    <w:rsid w:val="000F50EF"/>
    <w:rsid w:val="001064DA"/>
    <w:rsid w:val="001272D3"/>
    <w:rsid w:val="00184F6A"/>
    <w:rsid w:val="001E12C3"/>
    <w:rsid w:val="001F70D4"/>
    <w:rsid w:val="00250B52"/>
    <w:rsid w:val="00363C00"/>
    <w:rsid w:val="003655BC"/>
    <w:rsid w:val="0036708C"/>
    <w:rsid w:val="0042656D"/>
    <w:rsid w:val="004B4980"/>
    <w:rsid w:val="004D4BDC"/>
    <w:rsid w:val="00516721"/>
    <w:rsid w:val="00565269"/>
    <w:rsid w:val="00591D99"/>
    <w:rsid w:val="00680B65"/>
    <w:rsid w:val="006A069E"/>
    <w:rsid w:val="006A5BF9"/>
    <w:rsid w:val="006B0667"/>
    <w:rsid w:val="00773A02"/>
    <w:rsid w:val="007F4A00"/>
    <w:rsid w:val="009002A3"/>
    <w:rsid w:val="009135C1"/>
    <w:rsid w:val="0093537B"/>
    <w:rsid w:val="00940DBF"/>
    <w:rsid w:val="00991F80"/>
    <w:rsid w:val="009B250C"/>
    <w:rsid w:val="009C5CE0"/>
    <w:rsid w:val="009F2F52"/>
    <w:rsid w:val="00A60418"/>
    <w:rsid w:val="00A64A60"/>
    <w:rsid w:val="00A768A6"/>
    <w:rsid w:val="00AA79A1"/>
    <w:rsid w:val="00AC2B69"/>
    <w:rsid w:val="00AD1385"/>
    <w:rsid w:val="00AD3004"/>
    <w:rsid w:val="00B16039"/>
    <w:rsid w:val="00B577A6"/>
    <w:rsid w:val="00BF5142"/>
    <w:rsid w:val="00CB48D9"/>
    <w:rsid w:val="00CB6F38"/>
    <w:rsid w:val="00D51F70"/>
    <w:rsid w:val="00D76345"/>
    <w:rsid w:val="00DA2915"/>
    <w:rsid w:val="00E14CDF"/>
    <w:rsid w:val="00E32D46"/>
    <w:rsid w:val="00E61472"/>
    <w:rsid w:val="00E90740"/>
    <w:rsid w:val="00F237DA"/>
    <w:rsid w:val="00F628BC"/>
    <w:rsid w:val="00F652BE"/>
    <w:rsid w:val="00FE12F2"/>
    <w:rsid w:val="30CB7E0E"/>
    <w:rsid w:val="41E33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74CF45"/>
  <w15:chartTrackingRefBased/>
  <w15:docId w15:val="{0C31CDCE-7EA7-403E-8B6E-4BC0EB7B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0740"/>
    <w:pPr>
      <w:spacing w:after="200" w:line="276" w:lineRule="auto"/>
    </w:pPr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3A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3A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3A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3A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3A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3A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3A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3A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3A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3A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3A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3A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3A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3A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3A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3A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3A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3A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3A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3A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3A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3A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3A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3A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3A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3A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3A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3A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3A0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763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6345"/>
  </w:style>
  <w:style w:type="paragraph" w:styleId="Footer">
    <w:name w:val="footer"/>
    <w:basedOn w:val="Normal"/>
    <w:link w:val="FooterChar"/>
    <w:uiPriority w:val="99"/>
    <w:unhideWhenUsed/>
    <w:rsid w:val="00D763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6345"/>
  </w:style>
  <w:style w:type="character" w:styleId="Hyperlink">
    <w:name w:val="Hyperlink"/>
    <w:basedOn w:val="DefaultParagraphFont"/>
    <w:uiPriority w:val="99"/>
    <w:unhideWhenUsed/>
    <w:rsid w:val="00680B6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0B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futures.co.uk" TargetMode="External"/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BDE77E608E344DA2ACE6F003303145" ma:contentTypeVersion="20" ma:contentTypeDescription="Create a new document." ma:contentTypeScope="" ma:versionID="998ed0a8bb8860ee8d73a99fe29086f1">
  <xsd:schema xmlns:xsd="http://www.w3.org/2001/XMLSchema" xmlns:xs="http://www.w3.org/2001/XMLSchema" xmlns:p="http://schemas.microsoft.com/office/2006/metadata/properties" xmlns:ns2="7590c435-5867-4539-bedb-12a5bc3aad78" xmlns:ns3="8501d197-3b9f-4f22-89b5-5662a7a60c2f" targetNamespace="http://schemas.microsoft.com/office/2006/metadata/properties" ma:root="true" ma:fieldsID="354ffd4de440dd53f6d8741d6427c886" ns2:_="" ns3:_="">
    <xsd:import namespace="7590c435-5867-4539-bedb-12a5bc3aad78"/>
    <xsd:import namespace="8501d197-3b9f-4f22-89b5-5662a7a60c2f"/>
    <xsd:element name="properties">
      <xsd:complexType>
        <xsd:sequence>
          <xsd:element name="documentManagement">
            <xsd:complexType>
              <xsd:all>
                <xsd:element ref="ns2:na0a6804df1d4366ad8da84be83f0d4b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90c435-5867-4539-bedb-12a5bc3aad78" elementFormDefault="qualified">
    <xsd:import namespace="http://schemas.microsoft.com/office/2006/documentManagement/types"/>
    <xsd:import namespace="http://schemas.microsoft.com/office/infopath/2007/PartnerControls"/>
    <xsd:element name="na0a6804df1d4366ad8da84be83f0d4b" ma:index="9" ma:taxonomy="true" ma:internalName="na0a6804df1d4366ad8da84be83f0d4b" ma:taxonomyFieldName="Department" ma:displayName="Department" ma:default="" ma:fieldId="{7a0a6804-df1d-4366-ad8d-a84be83f0d4b}" ma:sspId="d7904bf8-9bd5-4811-b36a-f5e9d73be35e" ma:termSetId="8ed8c9ea-7052-4c1d-a4d7-b9c10bffea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7904bf8-9bd5-4811-b36a-f5e9d73be3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01d197-3b9f-4f22-89b5-5662a7a60c2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f035a039-e8b7-45a2-8d61-d40ef686edf0}" ma:internalName="TaxCatchAll" ma:showField="CatchAllData" ma:web="8501d197-3b9f-4f22-89b5-5662a7a60c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01d197-3b9f-4f22-89b5-5662a7a60c2f" xsi:nil="true"/>
    <na0a6804df1d4366ad8da84be83f0d4b xmlns="7590c435-5867-4539-bedb-12a5bc3aad78">
      <Terms xmlns="http://schemas.microsoft.com/office/infopath/2007/PartnerControls"/>
    </na0a6804df1d4366ad8da84be83f0d4b>
    <lcf76f155ced4ddcb4097134ff3c332f xmlns="7590c435-5867-4539-bedb-12a5bc3aad7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6A8DB76-B378-42A2-A23F-420FAF2422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3C4B15-17DB-42B7-A81B-DBB9F1D949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90c435-5867-4539-bedb-12a5bc3aad78"/>
    <ds:schemaRef ds:uri="8501d197-3b9f-4f22-89b5-5662a7a60c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20FF9B-BACA-43B9-BC11-BA725613262B}">
  <ds:schemaRefs>
    <ds:schemaRef ds:uri="http://schemas.microsoft.com/office/2006/metadata/properties"/>
    <ds:schemaRef ds:uri="http://schemas.microsoft.com/office/infopath/2007/PartnerControls"/>
    <ds:schemaRef ds:uri="8501d197-3b9f-4f22-89b5-5662a7a60c2f"/>
    <ds:schemaRef ds:uri="7590c435-5867-4539-bedb-12a5bc3aad7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4</Pages>
  <Words>640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Abigail Beeby</dc:creator>
  <cp:keywords/>
  <dc:description/>
  <cp:lastModifiedBy>Abigail Beeby</cp:lastModifiedBy>
  <cp:revision>41</cp:revision>
  <dcterms:created xsi:type="dcterms:W3CDTF">2025-07-15T14:50:00Z</dcterms:created>
  <dcterms:modified xsi:type="dcterms:W3CDTF">2026-04-09T10:17:00Z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32931746-b2fe-4e32-b6d2-be1e54cf3bb4</vt:lpwstr>
  </property>
  <property fmtid="{D5CDD505-2E9C-101B-9397-08002B2CF9AE}" pid="3" name="ContentTypeId">
    <vt:lpwstr>0x0101004EBDE77E608E344DA2ACE6F003303145</vt:lpwstr>
  </property>
  <property fmtid="{D5CDD505-2E9C-101B-9397-08002B2CF9AE}" pid="4" name="Department">
    <vt:lpwstr/>
  </property>
  <property fmtid="{D5CDD505-2E9C-101B-9397-08002B2CF9AE}" pid="5" name="MediaServiceImageTags">
    <vt:lpwstr/>
  </property>
</Properties>
</file>